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11383" w:rsidR="00D51340" w:rsidP="00D51340" w:rsidRDefault="00D51340" w14:paraId="174C2765" w14:textId="77777777">
      <w:pPr>
        <w:pStyle w:val="Title"/>
        <w:contextualSpacing/>
        <w:rPr>
          <w:rFonts w:asciiTheme="minorHAnsi" w:hAnsiTheme="minorHAnsi" w:cstheme="minorHAnsi"/>
          <w:sz w:val="24"/>
        </w:rPr>
      </w:pPr>
      <w:r w:rsidRPr="00A11383">
        <w:rPr>
          <w:rFonts w:asciiTheme="minorHAnsi" w:hAnsiTheme="minorHAnsi" w:cstheme="minorHAnsi"/>
          <w:b w:val="0"/>
          <w:bCs/>
          <w:noProof/>
          <w:color w:val="3D85C6"/>
          <w:sz w:val="40"/>
          <w:szCs w:val="40"/>
          <w:bdr w:val="none" w:color="auto" w:sz="0" w:space="0" w:frame="1"/>
        </w:rPr>
        <w:drawing>
          <wp:inline distT="0" distB="0" distL="0" distR="0" wp14:anchorId="357E3D9B" wp14:editId="470E42C4">
            <wp:extent cx="2849880" cy="190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52" w:rsidP="00597152" w:rsidRDefault="00D161B3" w14:paraId="3F379A73" w14:textId="77777777">
      <w:pPr>
        <w:pStyle w:val="Title"/>
        <w:rPr>
          <w:rFonts w:asciiTheme="minorHAnsi" w:hAnsiTheme="minorHAnsi" w:cstheme="minorHAnsi"/>
          <w:sz w:val="32"/>
        </w:rPr>
      </w:pPr>
      <w:r w:rsidRPr="00A11383">
        <w:rPr>
          <w:rFonts w:asciiTheme="minorHAnsi" w:hAnsiTheme="minorHAnsi" w:cstheme="minorHAnsi"/>
          <w:sz w:val="32"/>
        </w:rPr>
        <w:t>Planning</w:t>
      </w:r>
      <w:r w:rsidRPr="00A11383" w:rsidR="00D51340">
        <w:rPr>
          <w:rFonts w:asciiTheme="minorHAnsi" w:hAnsiTheme="minorHAnsi" w:cstheme="minorHAnsi"/>
          <w:sz w:val="32"/>
        </w:rPr>
        <w:t xml:space="preserve"> Committee</w:t>
      </w:r>
      <w:r w:rsidR="00597152">
        <w:rPr>
          <w:rFonts w:asciiTheme="minorHAnsi" w:hAnsiTheme="minorHAnsi" w:cstheme="minorHAnsi"/>
          <w:sz w:val="32"/>
        </w:rPr>
        <w:t xml:space="preserve"> </w:t>
      </w:r>
      <w:r w:rsidRPr="00A11383" w:rsidR="00D51340">
        <w:rPr>
          <w:rFonts w:asciiTheme="minorHAnsi" w:hAnsiTheme="minorHAnsi" w:cstheme="minorHAnsi"/>
          <w:sz w:val="32"/>
        </w:rPr>
        <w:t xml:space="preserve">Meeting </w:t>
      </w:r>
    </w:p>
    <w:p w:rsidRPr="00A11383" w:rsidR="00D51340" w:rsidP="00597152" w:rsidRDefault="00D51340" w14:paraId="330DDA58" w14:textId="48E61EC7">
      <w:pPr>
        <w:pStyle w:val="Title"/>
        <w:rPr>
          <w:rFonts w:asciiTheme="minorHAnsi" w:hAnsiTheme="minorHAnsi" w:cstheme="minorHAnsi"/>
          <w:sz w:val="32"/>
        </w:rPr>
      </w:pPr>
      <w:r w:rsidRPr="00A11383">
        <w:rPr>
          <w:rFonts w:asciiTheme="minorHAnsi" w:hAnsiTheme="minorHAnsi" w:cstheme="minorHAnsi"/>
          <w:sz w:val="32"/>
        </w:rPr>
        <w:t>Minutes</w:t>
      </w:r>
    </w:p>
    <w:p w:rsidRPr="00AB3C40" w:rsidR="0011471F" w:rsidP="0DDD628D" w:rsidRDefault="0011471F" w14:paraId="42CEDEAC" w14:textId="3FB54850">
      <w:pPr>
        <w:spacing w:after="0"/>
        <w:jc w:val="center"/>
        <w:rPr>
          <w:rFonts w:cs="Calibri" w:cstheme="minorAscii"/>
        </w:rPr>
      </w:pPr>
      <w:r w:rsidRPr="0DDD628D" w:rsidR="0011471F">
        <w:rPr>
          <w:rFonts w:cs="Calibri" w:cstheme="minorAscii"/>
          <w:b w:val="1"/>
          <w:bCs w:val="1"/>
        </w:rPr>
        <w:t xml:space="preserve">Date: </w:t>
      </w:r>
      <w:r w:rsidRPr="0DDD628D" w:rsidR="001C2056">
        <w:rPr>
          <w:rFonts w:cs="Calibri" w:cstheme="minorAscii"/>
        </w:rPr>
        <w:t>December 10</w:t>
      </w:r>
      <w:r w:rsidRPr="0DDD628D" w:rsidR="00D161B3">
        <w:rPr>
          <w:rFonts w:cs="Calibri" w:cstheme="minorAscii"/>
          <w:vertAlign w:val="superscript"/>
        </w:rPr>
        <w:t>th</w:t>
      </w:r>
      <w:r w:rsidRPr="0DDD628D" w:rsidR="22F3B7CC">
        <w:rPr>
          <w:rFonts w:cs="Calibri" w:cstheme="minorAscii"/>
        </w:rPr>
        <w:t>, 202</w:t>
      </w:r>
      <w:r w:rsidRPr="0DDD628D" w:rsidR="1748BD34">
        <w:rPr>
          <w:rFonts w:cs="Calibri" w:cstheme="minorAscii"/>
        </w:rPr>
        <w:t>1</w:t>
      </w:r>
      <w:r w:rsidRPr="0DDD628D" w:rsidR="0011471F">
        <w:rPr>
          <w:rFonts w:cs="Calibri" w:cstheme="minorAscii"/>
        </w:rPr>
        <w:t xml:space="preserve"> (</w:t>
      </w:r>
      <w:r w:rsidRPr="0DDD628D" w:rsidR="00D161B3">
        <w:rPr>
          <w:rFonts w:cs="Calibri" w:cstheme="minorAscii"/>
        </w:rPr>
        <w:t>every 1st</w:t>
      </w:r>
      <w:r w:rsidRPr="0DDD628D" w:rsidR="0011471F">
        <w:rPr>
          <w:rFonts w:cs="Calibri" w:cstheme="minorAscii"/>
        </w:rPr>
        <w:t xml:space="preserve"> </w:t>
      </w:r>
      <w:r w:rsidRPr="0DDD628D" w:rsidR="00D161B3">
        <w:rPr>
          <w:rFonts w:cs="Calibri" w:cstheme="minorAscii"/>
        </w:rPr>
        <w:t>Thur</w:t>
      </w:r>
      <w:r w:rsidRPr="0DDD628D" w:rsidR="0011471F">
        <w:rPr>
          <w:rFonts w:cs="Calibri" w:cstheme="minorAscii"/>
        </w:rPr>
        <w:t xml:space="preserve">sday of the Month) </w:t>
      </w:r>
      <w:r w:rsidRPr="0DDD628D" w:rsidR="0011471F">
        <w:rPr>
          <w:rFonts w:cs="Calibri" w:cstheme="minorAscii"/>
          <w:b w:val="1"/>
          <w:bCs w:val="1"/>
        </w:rPr>
        <w:t xml:space="preserve">Time: </w:t>
      </w:r>
      <w:r w:rsidRPr="0DDD628D" w:rsidR="00D161B3">
        <w:rPr>
          <w:rFonts w:cs="Calibri" w:cstheme="minorAscii"/>
        </w:rPr>
        <w:t>1</w:t>
      </w:r>
      <w:r w:rsidRPr="0DDD628D" w:rsidR="009456FE">
        <w:rPr>
          <w:rFonts w:cs="Calibri" w:cstheme="minorAscii"/>
        </w:rPr>
        <w:t>2:3</w:t>
      </w:r>
      <w:r w:rsidRPr="0DDD628D" w:rsidR="0011471F">
        <w:rPr>
          <w:rFonts w:cs="Calibri" w:cstheme="minorAscii"/>
        </w:rPr>
        <w:t>0 p.m.</w:t>
      </w:r>
      <w:r w:rsidRPr="0DDD628D" w:rsidR="00D161B3">
        <w:rPr>
          <w:rFonts w:cs="Calibri" w:cstheme="minorAscii"/>
        </w:rPr>
        <w:t xml:space="preserve"> – 2:3</w:t>
      </w:r>
      <w:r w:rsidRPr="0DDD628D" w:rsidR="0011471F">
        <w:rPr>
          <w:rFonts w:cs="Calibri" w:cstheme="minorAscii"/>
        </w:rPr>
        <w:t>0 p.m.</w:t>
      </w:r>
    </w:p>
    <w:p w:rsidRPr="00AB3C40" w:rsidR="0011471F" w:rsidP="0011471F" w:rsidRDefault="0011471F" w14:paraId="15414FC4" w14:textId="2E0EFAAB">
      <w:pPr>
        <w:spacing w:after="0"/>
        <w:jc w:val="center"/>
        <w:rPr>
          <w:rFonts w:cstheme="minorHAnsi"/>
          <w:bCs/>
        </w:rPr>
      </w:pPr>
      <w:r w:rsidRPr="00AB3C40">
        <w:rPr>
          <w:rFonts w:cstheme="minorHAnsi"/>
          <w:b/>
        </w:rPr>
        <w:t xml:space="preserve">Location: </w:t>
      </w:r>
      <w:r w:rsidRPr="00AB3C40" w:rsidR="00D161B3">
        <w:rPr>
          <w:rFonts w:cstheme="minorHAnsi"/>
        </w:rPr>
        <w:t xml:space="preserve">ZOOM </w:t>
      </w:r>
      <w:hyperlink w:history="1" r:id="rId11">
        <w:r w:rsidRPr="00C27ECB" w:rsidR="00D161B3">
          <w:rPr>
            <w:rStyle w:val="Hyperlink"/>
            <w:rFonts w:cstheme="minorHAnsi"/>
            <w:highlight w:val="yellow"/>
          </w:rPr>
          <w:t>https://4cd.zoom.us/j/88580797926</w:t>
        </w:r>
      </w:hyperlink>
      <w:r w:rsidRPr="00AB3C40" w:rsidR="00D161B3">
        <w:rPr>
          <w:rFonts w:cstheme="minorHAnsi"/>
        </w:rPr>
        <w:t xml:space="preserve"> Meeting ID: </w:t>
      </w:r>
      <w:r w:rsidRPr="00C27ECB" w:rsidR="00D161B3">
        <w:rPr>
          <w:rFonts w:cstheme="minorHAnsi"/>
          <w:highlight w:val="yellow"/>
        </w:rPr>
        <w:t>855 8079 7926</w:t>
      </w:r>
    </w:p>
    <w:p w:rsidRPr="00AB3C40" w:rsidR="009C35DB" w:rsidP="0011471F" w:rsidRDefault="009C35DB" w14:paraId="0ADD1D9E" w14:textId="3FFCFD7E">
      <w:pPr>
        <w:spacing w:after="0"/>
        <w:jc w:val="center"/>
        <w:rPr>
          <w:rFonts w:cstheme="minorHAnsi"/>
        </w:rPr>
      </w:pPr>
    </w:p>
    <w:tbl>
      <w:tblPr>
        <w:tblW w:w="14760" w:type="dxa"/>
        <w:tblInd w:w="-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0"/>
      </w:tblGrid>
      <w:tr w:rsidRPr="001E1865" w:rsidR="00D51340" w:rsidTr="22EA5ABA" w14:paraId="5F803D44" w14:textId="77777777">
        <w:trPr>
          <w:trHeight w:val="359"/>
          <w:tblHeader/>
        </w:trPr>
        <w:tc>
          <w:tcPr>
            <w:tcW w:w="147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E1865" w:rsidR="00D51340" w:rsidP="00D51340" w:rsidRDefault="00DC476B" w14:paraId="72486CBB" w14:textId="094B1BC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E18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Current Membership</w:t>
            </w:r>
          </w:p>
        </w:tc>
      </w:tr>
      <w:tr w:rsidRPr="001E1865" w:rsidR="00D51340" w:rsidTr="00C57B6A" w14:paraId="578CFFBC" w14:textId="77777777">
        <w:trPr>
          <w:trHeight w:val="647"/>
          <w:tblHeader/>
        </w:trPr>
        <w:tc>
          <w:tcPr>
            <w:tcW w:w="147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E1865" w:rsidR="00DC476B" w:rsidP="001C2056" w:rsidRDefault="009A2FE1" w14:paraId="45CCA970" w14:textId="213D04F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1865">
              <w:rPr>
                <w:rFonts w:cstheme="minorHAnsi"/>
                <w:b/>
                <w:bCs/>
                <w:sz w:val="20"/>
                <w:szCs w:val="20"/>
              </w:rPr>
              <w:t>Present: Dr Katie Krolik</w:t>
            </w:r>
            <w:r w:rsidRPr="001E1865" w:rsidR="00541B85">
              <w:rPr>
                <w:rFonts w:cstheme="minorHAnsi"/>
                <w:b/>
                <w:bCs/>
                <w:sz w:val="20"/>
                <w:szCs w:val="20"/>
              </w:rPr>
              <w:t>owski, Jason Cifra</w:t>
            </w:r>
            <w:r w:rsidRPr="001E1865" w:rsidR="001E1865">
              <w:rPr>
                <w:rFonts w:cstheme="minorHAnsi"/>
                <w:b/>
                <w:bCs/>
                <w:sz w:val="20"/>
                <w:szCs w:val="20"/>
              </w:rPr>
              <w:t>, Proxy</w:t>
            </w:r>
            <w:r w:rsidRPr="001E1865" w:rsidR="00541B85">
              <w:rPr>
                <w:rFonts w:cstheme="minorHAnsi"/>
                <w:b/>
                <w:bCs/>
                <w:sz w:val="20"/>
                <w:szCs w:val="20"/>
              </w:rPr>
              <w:t xml:space="preserve"> (M)</w:t>
            </w:r>
            <w:r w:rsidRPr="001E1865">
              <w:rPr>
                <w:rFonts w:cstheme="minorHAnsi"/>
                <w:b/>
                <w:bCs/>
                <w:sz w:val="20"/>
                <w:szCs w:val="20"/>
              </w:rPr>
              <w:t>, Hector Moncada</w:t>
            </w:r>
            <w:r w:rsidRPr="001E1865" w:rsidR="001C2056">
              <w:rPr>
                <w:rFonts w:cstheme="minorHAnsi"/>
                <w:b/>
                <w:bCs/>
                <w:sz w:val="20"/>
                <w:szCs w:val="20"/>
              </w:rPr>
              <w:t xml:space="preserve"> (C)</w:t>
            </w:r>
            <w:r w:rsidRPr="001E1865">
              <w:rPr>
                <w:rFonts w:cstheme="minorHAnsi"/>
                <w:b/>
                <w:bCs/>
                <w:sz w:val="20"/>
                <w:szCs w:val="20"/>
              </w:rPr>
              <w:t>, Brandy Gibson</w:t>
            </w:r>
            <w:r w:rsidRPr="001E1865" w:rsidR="001C2056">
              <w:rPr>
                <w:rFonts w:cstheme="minorHAnsi"/>
                <w:b/>
                <w:bCs/>
                <w:sz w:val="20"/>
                <w:szCs w:val="20"/>
              </w:rPr>
              <w:t xml:space="preserve"> (C)</w:t>
            </w:r>
            <w:r w:rsidRPr="001E1865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Pr="001E1865" w:rsidR="001C2056">
              <w:rPr>
                <w:rFonts w:cstheme="minorHAnsi"/>
                <w:b/>
                <w:bCs/>
                <w:sz w:val="20"/>
                <w:szCs w:val="20"/>
              </w:rPr>
              <w:t xml:space="preserve">Rene Sporer (M), Dr. Chao Liu (F), Evan Decker (M), </w:t>
            </w:r>
            <w:r w:rsidRPr="001E1865" w:rsidR="00541B85">
              <w:rPr>
                <w:rFonts w:cstheme="minorHAnsi"/>
                <w:b/>
                <w:bCs/>
                <w:sz w:val="20"/>
                <w:szCs w:val="20"/>
              </w:rPr>
              <w:t>Kate Weinstein (C), Eder Cerrato (S), Meaghan Yarnold (</w:t>
            </w:r>
            <w:r w:rsidRPr="001E1865" w:rsidR="00FE6DE0">
              <w:rPr>
                <w:rFonts w:cstheme="minorHAnsi"/>
                <w:b/>
                <w:bCs/>
                <w:sz w:val="20"/>
                <w:szCs w:val="20"/>
              </w:rPr>
              <w:t>S)</w:t>
            </w:r>
          </w:p>
        </w:tc>
      </w:tr>
    </w:tbl>
    <w:p w:rsidRPr="001E1865" w:rsidR="00D51340" w:rsidP="6F7F8625" w:rsidRDefault="00D51340" w14:paraId="53CE588C" w14:textId="1E934F5C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W w:w="14760" w:type="dxa"/>
        <w:tblInd w:w="-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0"/>
      </w:tblGrid>
      <w:tr w:rsidRPr="001E1865" w:rsidR="00D51340" w:rsidTr="78E50B2C" w14:paraId="7EEB40E1" w14:textId="77777777">
        <w:trPr>
          <w:trHeight w:val="359"/>
        </w:trPr>
        <w:tc>
          <w:tcPr>
            <w:tcW w:w="147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E1865" w:rsidR="00D51340" w:rsidP="00D51340" w:rsidRDefault="00D51340" w14:paraId="0362C34E" w14:textId="77777777">
            <w:pPr>
              <w:ind w:left="-6"/>
              <w:jc w:val="center"/>
              <w:rPr>
                <w:rFonts w:cstheme="minorHAnsi"/>
                <w:sz w:val="20"/>
                <w:szCs w:val="20"/>
              </w:rPr>
            </w:pPr>
            <w:r w:rsidRPr="001E186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Non-Voting Members</w:t>
            </w:r>
          </w:p>
        </w:tc>
      </w:tr>
      <w:tr w:rsidRPr="001E1865" w:rsidR="00D51340" w:rsidTr="78E50B2C" w14:paraId="7C68CB67" w14:textId="77777777">
        <w:trPr>
          <w:trHeight w:val="14"/>
        </w:trPr>
        <w:tc>
          <w:tcPr>
            <w:tcW w:w="147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1E1865" w:rsidR="00D51340" w:rsidP="009A2FE1" w:rsidRDefault="00C74F8A" w14:paraId="2224E4C3" w14:textId="49F8A48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1E1865">
              <w:rPr>
                <w:rFonts w:cstheme="minorHAnsi"/>
                <w:i/>
                <w:iCs/>
                <w:sz w:val="20"/>
                <w:szCs w:val="20"/>
              </w:rPr>
              <w:t>Present:</w:t>
            </w:r>
            <w:r w:rsidRPr="001E1865" w:rsidR="00B8128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1E1865" w:rsidR="009A2FE1">
              <w:rPr>
                <w:rFonts w:cstheme="minorHAnsi"/>
                <w:i/>
                <w:iCs/>
                <w:sz w:val="20"/>
                <w:szCs w:val="20"/>
              </w:rPr>
              <w:t xml:space="preserve">Mayra Padilla, </w:t>
            </w:r>
            <w:r w:rsidRPr="001E1865" w:rsidR="00FE6DE0">
              <w:rPr>
                <w:rFonts w:cstheme="minorHAnsi"/>
                <w:i/>
                <w:iCs/>
                <w:sz w:val="20"/>
                <w:szCs w:val="20"/>
              </w:rPr>
              <w:t xml:space="preserve">Gabriela Segade, </w:t>
            </w:r>
            <w:r w:rsidRPr="001E1865" w:rsidR="009A2FE1">
              <w:rPr>
                <w:rFonts w:cstheme="minorHAnsi"/>
                <w:i/>
                <w:iCs/>
                <w:sz w:val="20"/>
                <w:szCs w:val="20"/>
              </w:rPr>
              <w:t xml:space="preserve">Bianca Snowden, </w:t>
            </w:r>
            <w:r w:rsidRPr="001E1865" w:rsidR="00541B85">
              <w:rPr>
                <w:rFonts w:cstheme="minorHAnsi"/>
                <w:i/>
                <w:iCs/>
                <w:sz w:val="20"/>
                <w:szCs w:val="20"/>
              </w:rPr>
              <w:t xml:space="preserve">Veronica Niksich, </w:t>
            </w:r>
          </w:p>
        </w:tc>
      </w:tr>
    </w:tbl>
    <w:p w:rsidRPr="001E1865" w:rsidR="00D51340" w:rsidP="0011471F" w:rsidRDefault="00D51340" w14:paraId="500D0922" w14:textId="77777777">
      <w:pPr>
        <w:spacing w:after="0"/>
        <w:rPr>
          <w:rFonts w:cstheme="minorHAnsi"/>
          <w:sz w:val="20"/>
          <w:szCs w:val="20"/>
        </w:rPr>
      </w:pPr>
    </w:p>
    <w:p w:rsidRPr="001E1865" w:rsidR="22EA5ABA" w:rsidP="00C57B6A" w:rsidRDefault="00DC476B" w14:paraId="2AA462DD" w14:textId="1F812C9B">
      <w:pPr>
        <w:ind w:left="-540"/>
        <w:rPr>
          <w:rFonts w:cstheme="minorHAnsi"/>
          <w:sz w:val="20"/>
          <w:szCs w:val="20"/>
        </w:rPr>
      </w:pPr>
      <w:r w:rsidRPr="001E1865">
        <w:rPr>
          <w:rFonts w:cstheme="minorHAnsi"/>
          <w:sz w:val="20"/>
          <w:szCs w:val="20"/>
        </w:rPr>
        <w:t>Meeting called</w:t>
      </w:r>
      <w:r w:rsidRPr="001E1865" w:rsidR="009C7EA3">
        <w:rPr>
          <w:rFonts w:cstheme="minorHAnsi"/>
          <w:sz w:val="20"/>
          <w:szCs w:val="20"/>
        </w:rPr>
        <w:t xml:space="preserve"> to</w:t>
      </w:r>
      <w:r w:rsidRPr="001E1865" w:rsidR="00C22B38">
        <w:rPr>
          <w:rFonts w:cstheme="minorHAnsi"/>
          <w:sz w:val="20"/>
          <w:szCs w:val="20"/>
        </w:rPr>
        <w:t xml:space="preserve"> order at </w:t>
      </w:r>
      <w:r w:rsidRPr="001E1865" w:rsidR="0014772C">
        <w:rPr>
          <w:rFonts w:cstheme="minorHAnsi"/>
          <w:sz w:val="20"/>
          <w:szCs w:val="20"/>
        </w:rPr>
        <w:t>1</w:t>
      </w:r>
      <w:r w:rsidRPr="001E1865" w:rsidR="004409EF">
        <w:rPr>
          <w:rFonts w:cstheme="minorHAnsi"/>
          <w:sz w:val="20"/>
          <w:szCs w:val="20"/>
        </w:rPr>
        <w:t>2</w:t>
      </w:r>
      <w:r w:rsidRPr="001E1865" w:rsidR="0014772C">
        <w:rPr>
          <w:rFonts w:cstheme="minorHAnsi"/>
          <w:sz w:val="20"/>
          <w:szCs w:val="20"/>
        </w:rPr>
        <w:t>:</w:t>
      </w:r>
      <w:r w:rsidRPr="001E1865" w:rsidR="004409EF">
        <w:rPr>
          <w:rFonts w:cstheme="minorHAnsi"/>
          <w:sz w:val="20"/>
          <w:szCs w:val="20"/>
        </w:rPr>
        <w:t>3</w:t>
      </w:r>
      <w:r w:rsidR="00EC30CE">
        <w:rPr>
          <w:rFonts w:cstheme="minorHAnsi"/>
          <w:sz w:val="20"/>
          <w:szCs w:val="20"/>
        </w:rPr>
        <w:t>5</w:t>
      </w:r>
      <w:r w:rsidRPr="001E1865" w:rsidR="009C35DB">
        <w:rPr>
          <w:rFonts w:cstheme="minorHAnsi"/>
          <w:color w:val="FF0000"/>
          <w:sz w:val="20"/>
          <w:szCs w:val="20"/>
        </w:rPr>
        <w:t xml:space="preserve"> </w:t>
      </w:r>
      <w:r w:rsidRPr="001E1865" w:rsidR="009C35DB">
        <w:rPr>
          <w:rFonts w:cstheme="minorHAnsi"/>
          <w:sz w:val="20"/>
          <w:szCs w:val="20"/>
        </w:rPr>
        <w:t xml:space="preserve">p.m. </w:t>
      </w:r>
      <w:bookmarkStart w:name="_GoBack" w:id="0"/>
      <w:bookmarkEnd w:id="0"/>
    </w:p>
    <w:tbl>
      <w:tblPr>
        <w:tblStyle w:val="TableGrid"/>
        <w:tblW w:w="147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510"/>
        <w:gridCol w:w="1800"/>
        <w:gridCol w:w="5760"/>
        <w:gridCol w:w="3690"/>
      </w:tblGrid>
      <w:tr w:rsidRPr="001E1865" w:rsidR="00DC476B" w:rsidTr="09AC6DDE" w14:paraId="23FA5018" w14:textId="77777777">
        <w:trPr>
          <w:trHeight w:val="258"/>
        </w:trPr>
        <w:tc>
          <w:tcPr>
            <w:tcW w:w="3510" w:type="dxa"/>
            <w:shd w:val="clear" w:color="auto" w:fill="0070C0"/>
            <w:tcMar/>
          </w:tcPr>
          <w:p w:rsidRPr="001E1865" w:rsidR="00DC476B" w:rsidP="00DC476B" w:rsidRDefault="00DC476B" w14:paraId="40A0BB9D" w14:textId="7777777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E186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Topic</w:t>
            </w:r>
          </w:p>
        </w:tc>
        <w:tc>
          <w:tcPr>
            <w:tcW w:w="1800" w:type="dxa"/>
            <w:shd w:val="clear" w:color="auto" w:fill="0070C0"/>
            <w:tcMar/>
          </w:tcPr>
          <w:p w:rsidRPr="001E1865" w:rsidR="00DC476B" w:rsidP="00DC476B" w:rsidRDefault="00DC476B" w14:paraId="71FF7BE5" w14:textId="2AA7B201">
            <w:pPr>
              <w:ind w:right="-6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E186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Facilitator</w:t>
            </w:r>
          </w:p>
        </w:tc>
        <w:tc>
          <w:tcPr>
            <w:tcW w:w="5760" w:type="dxa"/>
            <w:shd w:val="clear" w:color="auto" w:fill="0070C0"/>
            <w:tcMar/>
          </w:tcPr>
          <w:p w:rsidRPr="001E1865" w:rsidR="00DC476B" w:rsidP="00DC476B" w:rsidRDefault="00DC476B" w14:paraId="714A57F7" w14:textId="35B1FE54">
            <w:pPr>
              <w:ind w:right="-6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E186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Notes        </w:t>
            </w:r>
          </w:p>
        </w:tc>
        <w:tc>
          <w:tcPr>
            <w:tcW w:w="3690" w:type="dxa"/>
            <w:shd w:val="clear" w:color="auto" w:fill="0070C0"/>
            <w:tcMar/>
          </w:tcPr>
          <w:p w:rsidRPr="001E1865" w:rsidR="00DC476B" w:rsidP="00DC476B" w:rsidRDefault="00DC476B" w14:paraId="4C1D8814" w14:textId="5C731884">
            <w:pPr>
              <w:ind w:right="-119" w:hanging="149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E186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 </w:t>
            </w:r>
            <w:r w:rsidRPr="001E1865" w:rsidR="5CE7F0F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Decisions &amp; </w:t>
            </w:r>
            <w:r w:rsidRPr="001E186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Action Items</w:t>
            </w:r>
          </w:p>
        </w:tc>
      </w:tr>
      <w:tr w:rsidRPr="001E1865" w:rsidR="00DC476B" w:rsidTr="09AC6DDE" w14:paraId="1F18544B" w14:textId="77777777">
        <w:trPr>
          <w:trHeight w:val="539"/>
        </w:trPr>
        <w:tc>
          <w:tcPr>
            <w:tcW w:w="3510" w:type="dxa"/>
            <w:tcMar/>
          </w:tcPr>
          <w:p w:rsidRPr="001E1865" w:rsidR="00DC476B" w:rsidP="00DC476B" w:rsidRDefault="00DC476B" w14:paraId="54DF609D" w14:textId="1D3DCC9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Welcome and identify voting members</w:t>
            </w:r>
          </w:p>
        </w:tc>
        <w:tc>
          <w:tcPr>
            <w:tcW w:w="1800" w:type="dxa"/>
            <w:tcMar/>
          </w:tcPr>
          <w:p w:rsidRPr="001E1865" w:rsidR="00DC476B" w:rsidP="00DC476B" w:rsidRDefault="00DC476B" w14:paraId="646E633C" w14:textId="60848459">
            <w:pPr>
              <w:rPr>
                <w:rFonts w:asciiTheme="minorHAnsi" w:hAnsiTheme="minorHAnsi" w:cstheme="minorHAnsi"/>
                <w:bCs/>
              </w:rPr>
            </w:pPr>
            <w:r w:rsidRPr="001E1865">
              <w:rPr>
                <w:rFonts w:asciiTheme="minorHAnsi" w:hAnsiTheme="minorHAnsi" w:cstheme="minorHAnsi"/>
                <w:bCs/>
              </w:rPr>
              <w:t xml:space="preserve">Katie </w:t>
            </w:r>
            <w:r w:rsidRPr="001E1865" w:rsidR="00FE6DE0">
              <w:rPr>
                <w:rFonts w:asciiTheme="minorHAnsi" w:hAnsiTheme="minorHAnsi" w:cstheme="minorHAnsi"/>
                <w:bCs/>
                <w:i/>
              </w:rPr>
              <w:t>5</w:t>
            </w:r>
            <w:r w:rsidRPr="001E1865">
              <w:rPr>
                <w:rFonts w:asciiTheme="minorHAnsi" w:hAnsiTheme="minorHAnsi" w:cstheme="minorHAnsi"/>
                <w:bCs/>
                <w:i/>
              </w:rPr>
              <w:t xml:space="preserve"> mins</w:t>
            </w:r>
          </w:p>
        </w:tc>
        <w:tc>
          <w:tcPr>
            <w:tcW w:w="5760" w:type="dxa"/>
            <w:tcMar/>
          </w:tcPr>
          <w:p w:rsidRPr="001E1865" w:rsidR="00DC476B" w:rsidP="6F7F8625" w:rsidRDefault="1C594ECB" w14:paraId="0DCD41AF" w14:textId="357E247F">
            <w:pPr>
              <w:rPr>
                <w:rFonts w:asciiTheme="minorHAnsi" w:hAnsiTheme="minorHAnsi" w:cstheme="minorHAnsi"/>
                <w:color w:val="FF0000"/>
              </w:rPr>
            </w:pPr>
            <w:r w:rsidRPr="001E1865">
              <w:rPr>
                <w:rFonts w:asciiTheme="minorHAnsi" w:hAnsiTheme="minorHAnsi" w:cstheme="minorHAnsi"/>
              </w:rPr>
              <w:t xml:space="preserve"> </w:t>
            </w:r>
            <w:r w:rsidRPr="001E1865" w:rsidR="0013416F">
              <w:rPr>
                <w:rFonts w:asciiTheme="minorHAnsi" w:hAnsiTheme="minorHAnsi" w:cstheme="minorHAnsi"/>
              </w:rPr>
              <w:t xml:space="preserve">Brief introductions of participants. </w:t>
            </w:r>
          </w:p>
        </w:tc>
        <w:tc>
          <w:tcPr>
            <w:tcW w:w="3690" w:type="dxa"/>
            <w:tcMar/>
          </w:tcPr>
          <w:p w:rsidRPr="001E1865" w:rsidR="00DC476B" w:rsidP="00DC476B" w:rsidRDefault="00DC476B" w14:paraId="165D948B" w14:textId="77777777">
            <w:pPr>
              <w:ind w:left="-2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Pr="001E1865" w:rsidR="00DC476B" w:rsidTr="09AC6DDE" w14:paraId="63B1B2CA" w14:textId="77777777">
        <w:trPr>
          <w:trHeight w:val="539"/>
        </w:trPr>
        <w:tc>
          <w:tcPr>
            <w:tcW w:w="3510" w:type="dxa"/>
            <w:tcMar/>
          </w:tcPr>
          <w:p w:rsidRPr="001E1865" w:rsidR="00DC476B" w:rsidP="00DC476B" w:rsidRDefault="00DC476B" w14:paraId="320AFC1F" w14:textId="6050FA7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Public Comment</w:t>
            </w:r>
          </w:p>
        </w:tc>
        <w:tc>
          <w:tcPr>
            <w:tcW w:w="1800" w:type="dxa"/>
            <w:tcMar/>
          </w:tcPr>
          <w:p w:rsidRPr="001E1865" w:rsidR="00DC476B" w:rsidP="009A2FE1" w:rsidRDefault="00DC476B" w14:paraId="68BAFE20" w14:textId="6DCB649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1E1865">
              <w:rPr>
                <w:rFonts w:asciiTheme="minorHAnsi" w:hAnsiTheme="minorHAnsi" w:cstheme="minorHAnsi"/>
                <w:bCs/>
              </w:rPr>
              <w:t xml:space="preserve">Katie </w:t>
            </w:r>
            <w:r w:rsidRPr="001E1865" w:rsidR="009A2FE1">
              <w:rPr>
                <w:rFonts w:asciiTheme="minorHAnsi" w:hAnsiTheme="minorHAnsi" w:cstheme="minorHAnsi"/>
                <w:bCs/>
                <w:i/>
              </w:rPr>
              <w:t>5</w:t>
            </w:r>
            <w:r w:rsidRPr="001E1865">
              <w:rPr>
                <w:rFonts w:asciiTheme="minorHAnsi" w:hAnsiTheme="minorHAnsi" w:cstheme="minorHAnsi"/>
                <w:bCs/>
                <w:i/>
              </w:rPr>
              <w:t xml:space="preserve"> mins</w:t>
            </w:r>
          </w:p>
        </w:tc>
        <w:tc>
          <w:tcPr>
            <w:tcW w:w="5760" w:type="dxa"/>
            <w:tcMar/>
          </w:tcPr>
          <w:p w:rsidRPr="001E1865" w:rsidR="00FE6DE0" w:rsidP="00DC476B" w:rsidRDefault="00FE6DE0" w14:paraId="54070CE2" w14:textId="50D680BC">
            <w:pPr>
              <w:rPr>
                <w:rFonts w:asciiTheme="minorHAnsi" w:hAnsiTheme="minorHAnsi" w:cstheme="minorHAnsi"/>
                <w:bCs/>
              </w:rPr>
            </w:pPr>
            <w:r w:rsidRPr="001E1865">
              <w:rPr>
                <w:rFonts w:asciiTheme="minorHAnsi" w:hAnsiTheme="minorHAnsi" w:cstheme="minorHAnsi"/>
                <w:bCs/>
              </w:rPr>
              <w:t>Thank you</w:t>
            </w:r>
            <w:r w:rsidR="00C04A76">
              <w:rPr>
                <w:rFonts w:asciiTheme="minorHAnsi" w:hAnsiTheme="minorHAnsi" w:cstheme="minorHAnsi"/>
                <w:bCs/>
              </w:rPr>
              <w:t xml:space="preserve"> were shared </w:t>
            </w:r>
            <w:r w:rsidRPr="001E1865">
              <w:rPr>
                <w:rFonts w:asciiTheme="minorHAnsi" w:hAnsiTheme="minorHAnsi" w:cstheme="minorHAnsi"/>
                <w:bCs/>
              </w:rPr>
              <w:t xml:space="preserve">for patience during transitions this semester. </w:t>
            </w:r>
          </w:p>
          <w:p w:rsidRPr="001E1865" w:rsidR="00FE6DE0" w:rsidP="00DC476B" w:rsidRDefault="00FE6DE0" w14:paraId="3C226133" w14:textId="0DF7AB7C">
            <w:pPr>
              <w:rPr>
                <w:rFonts w:asciiTheme="minorHAnsi" w:hAnsiTheme="minorHAnsi" w:cstheme="minorHAnsi"/>
                <w:bCs/>
              </w:rPr>
            </w:pPr>
            <w:r w:rsidRPr="001E1865">
              <w:rPr>
                <w:rFonts w:asciiTheme="minorHAnsi" w:hAnsiTheme="minorHAnsi" w:cstheme="minorHAnsi"/>
                <w:bCs/>
              </w:rPr>
              <w:t xml:space="preserve">Wall of Giving –A Total of 50 families with a total of about 140+ children with about 115 sponsored so far. </w:t>
            </w:r>
          </w:p>
          <w:p w:rsidRPr="001E1865" w:rsidR="00DC476B" w:rsidP="00DC476B" w:rsidRDefault="00FE6DE0" w14:paraId="6A770D7F" w14:textId="08704A34">
            <w:pPr>
              <w:rPr>
                <w:rFonts w:asciiTheme="minorHAnsi" w:hAnsiTheme="minorHAnsi" w:cstheme="minorHAnsi"/>
                <w:bCs/>
                <w:i/>
                <w:color w:val="FF0000"/>
              </w:rPr>
            </w:pPr>
            <w:r w:rsidRPr="001E1865">
              <w:rPr>
                <w:rFonts w:asciiTheme="minorHAnsi" w:hAnsiTheme="minorHAnsi" w:cstheme="minorHAnsi"/>
                <w:bCs/>
              </w:rPr>
              <w:t>Many of Student reps will be transitioning out of CCC. Student Life would appreciate any help with recruiting students for ASU.</w:t>
            </w:r>
          </w:p>
        </w:tc>
        <w:tc>
          <w:tcPr>
            <w:tcW w:w="3690" w:type="dxa"/>
            <w:tcMar/>
          </w:tcPr>
          <w:p w:rsidRPr="001E1865" w:rsidR="00DC476B" w:rsidP="00DC476B" w:rsidRDefault="00DC476B" w14:paraId="744DB1FA" w14:textId="77777777">
            <w:pPr>
              <w:ind w:left="-2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Pr="001E1865" w:rsidR="00DC476B" w:rsidTr="09AC6DDE" w14:paraId="4FAF1A2B" w14:textId="77777777">
        <w:trPr>
          <w:trHeight w:val="58"/>
        </w:trPr>
        <w:tc>
          <w:tcPr>
            <w:tcW w:w="3510" w:type="dxa"/>
            <w:tcBorders>
              <w:bottom w:val="single" w:color="auto" w:sz="4" w:space="0"/>
            </w:tcBorders>
            <w:tcMar/>
          </w:tcPr>
          <w:p w:rsidRPr="001E1865" w:rsidR="00DC476B" w:rsidP="00DC476B" w:rsidRDefault="00DC476B" w14:paraId="0C4DF23F" w14:textId="5B082253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Approval of Agenda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tcMar/>
          </w:tcPr>
          <w:p w:rsidRPr="001E1865" w:rsidR="00DC476B" w:rsidP="00DC476B" w:rsidRDefault="00DC476B" w14:paraId="59DB8036" w14:textId="4987790C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E1865">
              <w:rPr>
                <w:rFonts w:asciiTheme="minorHAnsi" w:hAnsiTheme="minorHAnsi" w:cstheme="minorHAnsi"/>
                <w:bCs/>
              </w:rPr>
              <w:t xml:space="preserve">Katie </w:t>
            </w:r>
            <w:r w:rsidRPr="001E1865">
              <w:rPr>
                <w:rFonts w:asciiTheme="minorHAnsi" w:hAnsiTheme="minorHAnsi" w:cstheme="minorHAnsi"/>
                <w:bCs/>
                <w:i/>
              </w:rPr>
              <w:t>2 mins</w:t>
            </w:r>
          </w:p>
        </w:tc>
        <w:tc>
          <w:tcPr>
            <w:tcW w:w="5760" w:type="dxa"/>
            <w:tcBorders>
              <w:bottom w:val="single" w:color="auto" w:sz="4" w:space="0"/>
            </w:tcBorders>
            <w:tcMar/>
          </w:tcPr>
          <w:p w:rsidRPr="001E1865" w:rsidR="00331B04" w:rsidP="22EA5ABA" w:rsidRDefault="7AFCB663" w14:paraId="7D18E5F0" w14:textId="7F451B91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1E1865">
              <w:rPr>
                <w:rFonts w:asciiTheme="minorHAnsi" w:hAnsiTheme="minorHAnsi" w:cstheme="minorHAnsi"/>
                <w:i/>
                <w:iCs/>
              </w:rPr>
              <w:t xml:space="preserve">Refer to next column. </w:t>
            </w:r>
            <w:r w:rsidRPr="001E1865" w:rsidR="466C334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90" w:type="dxa"/>
            <w:tcMar/>
          </w:tcPr>
          <w:p w:rsidRPr="001E1865" w:rsidR="00FE6DE0" w:rsidP="22EA5ABA" w:rsidRDefault="00FE6DE0" w14:paraId="45DB0C09" w14:textId="65955FC8">
            <w:pPr>
              <w:rPr>
                <w:rFonts w:asciiTheme="minorHAnsi" w:hAnsiTheme="minorHAnsi" w:cstheme="minorHAnsi"/>
                <w:bCs/>
                <w:iCs/>
              </w:rPr>
            </w:pPr>
            <w:r w:rsidRPr="001E1865">
              <w:rPr>
                <w:rFonts w:asciiTheme="minorHAnsi" w:hAnsiTheme="minorHAnsi" w:cstheme="minorHAnsi"/>
                <w:bCs/>
                <w:iCs/>
              </w:rPr>
              <w:t>Kate Wein</w:t>
            </w:r>
            <w:r w:rsidR="00E421CB">
              <w:rPr>
                <w:rFonts w:asciiTheme="minorHAnsi" w:hAnsiTheme="minorHAnsi" w:cstheme="minorHAnsi"/>
                <w:bCs/>
                <w:iCs/>
              </w:rPr>
              <w:t>stein motions to approve agenda.</w:t>
            </w:r>
            <w:r w:rsidRPr="001E1865">
              <w:rPr>
                <w:rFonts w:asciiTheme="minorHAnsi" w:hAnsiTheme="minorHAnsi" w:cstheme="minorHAnsi"/>
                <w:bCs/>
                <w:iCs/>
              </w:rPr>
              <w:t xml:space="preserve"> Dr. Chao Liu seconds motion to approve with recommended change</w:t>
            </w:r>
            <w:r w:rsidR="00E421CB">
              <w:rPr>
                <w:rFonts w:asciiTheme="minorHAnsi" w:hAnsiTheme="minorHAnsi" w:cstheme="minorHAnsi"/>
                <w:bCs/>
                <w:iCs/>
              </w:rPr>
              <w:t>s</w:t>
            </w:r>
            <w:r w:rsidRPr="001E1865">
              <w:rPr>
                <w:rFonts w:asciiTheme="minorHAnsi" w:hAnsiTheme="minorHAnsi" w:cstheme="minorHAnsi"/>
                <w:bCs/>
                <w:iCs/>
              </w:rPr>
              <w:t xml:space="preserve"> to remove item #4. </w:t>
            </w:r>
          </w:p>
          <w:p w:rsidRPr="001E1865" w:rsidR="00FE6DE0" w:rsidP="22EA5ABA" w:rsidRDefault="00FE6DE0" w14:paraId="0D8D4EE7" w14:textId="77777777">
            <w:pPr>
              <w:rPr>
                <w:rFonts w:asciiTheme="minorHAnsi" w:hAnsiTheme="minorHAnsi" w:cstheme="minorHAnsi"/>
                <w:bCs/>
                <w:iCs/>
              </w:rPr>
            </w:pPr>
          </w:p>
          <w:p w:rsidRPr="001E1865" w:rsidR="00DC476B" w:rsidP="22EA5ABA" w:rsidRDefault="00FE6DE0" w14:paraId="354914C8" w14:textId="38A84FF1">
            <w:pPr>
              <w:rPr>
                <w:rFonts w:asciiTheme="minorHAnsi" w:hAnsiTheme="minorHAnsi" w:cstheme="minorHAnsi"/>
              </w:rPr>
            </w:pPr>
            <w:r w:rsidRPr="001E1865">
              <w:rPr>
                <w:rFonts w:asciiTheme="minorHAnsi" w:hAnsiTheme="minorHAnsi" w:cstheme="minorHAnsi"/>
                <w:bCs/>
                <w:iCs/>
              </w:rPr>
              <w:t xml:space="preserve">Agenda </w:t>
            </w:r>
            <w:r w:rsidR="00E421CB">
              <w:rPr>
                <w:rFonts w:asciiTheme="minorHAnsi" w:hAnsiTheme="minorHAnsi" w:cstheme="minorHAnsi"/>
                <w:bCs/>
                <w:iCs/>
              </w:rPr>
              <w:t xml:space="preserve">was </w:t>
            </w:r>
            <w:r w:rsidRPr="001E1865">
              <w:rPr>
                <w:rFonts w:asciiTheme="minorHAnsi" w:hAnsiTheme="minorHAnsi" w:cstheme="minorHAnsi"/>
                <w:bCs/>
                <w:iCs/>
              </w:rPr>
              <w:t xml:space="preserve">approved. </w:t>
            </w:r>
          </w:p>
        </w:tc>
      </w:tr>
      <w:tr w:rsidRPr="001E1865" w:rsidR="00DC476B" w:rsidTr="09AC6DDE" w14:paraId="1BDDDAFF" w14:textId="77777777">
        <w:trPr>
          <w:trHeight w:val="530"/>
        </w:trPr>
        <w:tc>
          <w:tcPr>
            <w:tcW w:w="3510" w:type="dxa"/>
            <w:tcBorders>
              <w:bottom w:val="single" w:color="auto" w:sz="4" w:space="0"/>
            </w:tcBorders>
            <w:tcMar/>
          </w:tcPr>
          <w:p w:rsidRPr="00E421CB" w:rsidR="00DC476B" w:rsidP="00DC476B" w:rsidRDefault="00DC476B" w14:paraId="0B8BB17A" w14:textId="43F8C3B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421CB">
              <w:rPr>
                <w:rFonts w:asciiTheme="minorHAnsi" w:hAnsiTheme="minorHAnsi" w:cstheme="minorHAnsi"/>
                <w:strike/>
                <w:sz w:val="20"/>
                <w:szCs w:val="20"/>
              </w:rPr>
              <w:lastRenderedPageBreak/>
              <w:t>Appro</w:t>
            </w:r>
            <w:r w:rsidRPr="00E421CB" w:rsidR="00331B04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val </w:t>
            </w:r>
            <w:r w:rsidRPr="00E421CB" w:rsidR="6B250F95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of </w:t>
            </w:r>
            <w:r w:rsidRPr="00E421CB" w:rsidR="009A2FE1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past </w:t>
            </w:r>
            <w:r w:rsidRPr="00E421CB" w:rsidR="6B250F95">
              <w:rPr>
                <w:rFonts w:asciiTheme="minorHAnsi" w:hAnsiTheme="minorHAnsi" w:cstheme="minorHAnsi"/>
                <w:strike/>
                <w:sz w:val="20"/>
                <w:szCs w:val="20"/>
              </w:rPr>
              <w:t>minutes</w:t>
            </w:r>
          </w:p>
          <w:p w:rsidRPr="001E1865" w:rsidR="00DC476B" w:rsidP="00DC476B" w:rsidRDefault="00DC476B" w14:paraId="09243E3C" w14:textId="77777777">
            <w:pPr>
              <w:pStyle w:val="ListParagraph"/>
              <w:ind w:left="108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tcMar/>
          </w:tcPr>
          <w:p w:rsidRPr="001E1865" w:rsidR="00DC476B" w:rsidP="009A2FE1" w:rsidRDefault="00C74F8A" w14:paraId="29D895D9" w14:textId="64EB0DD2">
            <w:pPr>
              <w:contextualSpacing/>
              <w:rPr>
                <w:rFonts w:asciiTheme="minorHAnsi" w:hAnsiTheme="minorHAnsi" w:cstheme="minorHAnsi"/>
              </w:rPr>
            </w:pPr>
            <w:r w:rsidRPr="001E1865">
              <w:rPr>
                <w:rFonts w:asciiTheme="minorHAnsi" w:hAnsiTheme="minorHAnsi" w:cstheme="minorHAnsi"/>
              </w:rPr>
              <w:t>Katie</w:t>
            </w:r>
            <w:r w:rsidRPr="001E1865" w:rsidR="00331B04">
              <w:rPr>
                <w:rFonts w:asciiTheme="minorHAnsi" w:hAnsiTheme="minorHAnsi" w:cstheme="minorHAnsi"/>
              </w:rPr>
              <w:t xml:space="preserve"> </w:t>
            </w:r>
            <w:r w:rsidRPr="001E1865" w:rsidR="009A2FE1">
              <w:rPr>
                <w:rFonts w:asciiTheme="minorHAnsi" w:hAnsiTheme="minorHAnsi" w:cstheme="minorHAnsi"/>
                <w:i/>
              </w:rPr>
              <w:t>8</w:t>
            </w:r>
            <w:r w:rsidRPr="001E1865">
              <w:rPr>
                <w:rFonts w:asciiTheme="minorHAnsi" w:hAnsiTheme="minorHAnsi" w:cstheme="minorHAnsi"/>
                <w:i/>
              </w:rPr>
              <w:t xml:space="preserve"> </w:t>
            </w:r>
            <w:r w:rsidRPr="001E1865" w:rsidR="00331B04">
              <w:rPr>
                <w:rFonts w:asciiTheme="minorHAnsi" w:hAnsiTheme="minorHAnsi" w:cstheme="minorHAnsi"/>
                <w:i/>
              </w:rPr>
              <w:t>mins</w:t>
            </w:r>
            <w:r w:rsidRPr="001E1865" w:rsidR="00331B0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760" w:type="dxa"/>
            <w:tcBorders>
              <w:bottom w:val="single" w:color="auto" w:sz="4" w:space="0"/>
            </w:tcBorders>
            <w:tcMar/>
          </w:tcPr>
          <w:p w:rsidRPr="001E1865" w:rsidR="009510E0" w:rsidP="00DC476B" w:rsidRDefault="00FE6DE0" w14:paraId="4E743E04" w14:textId="13A650E8">
            <w:pPr>
              <w:contextualSpacing/>
              <w:rPr>
                <w:rFonts w:asciiTheme="minorHAnsi" w:hAnsiTheme="minorHAnsi" w:cstheme="minorHAnsi"/>
                <w:i/>
              </w:rPr>
            </w:pPr>
            <w:r w:rsidRPr="001E1865">
              <w:rPr>
                <w:rFonts w:asciiTheme="minorHAnsi" w:hAnsiTheme="minorHAnsi" w:cstheme="minorHAnsi"/>
                <w:i/>
              </w:rPr>
              <w:t xml:space="preserve">April minutes and November minutes tabled for next meeting. </w:t>
            </w:r>
            <w:r w:rsidRPr="001E1865" w:rsidR="00CA0245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3690" w:type="dxa"/>
            <w:tcMar/>
          </w:tcPr>
          <w:p w:rsidRPr="00C04A76" w:rsidR="0013416F" w:rsidP="00FE6DE0" w:rsidRDefault="00E421CB" w14:paraId="5C7BFE76" w14:textId="5F9E9E74">
            <w:pPr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C04A76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Agenda item moved to following meeting.</w:t>
            </w:r>
          </w:p>
        </w:tc>
      </w:tr>
      <w:tr w:rsidRPr="001E1865" w:rsidR="00DC476B" w:rsidTr="09AC6DDE" w14:paraId="0376C4A5" w14:textId="77777777">
        <w:trPr>
          <w:trHeight w:val="537"/>
        </w:trPr>
        <w:tc>
          <w:tcPr>
            <w:tcW w:w="3510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1E1865" w:rsidR="00DC476B" w:rsidP="00FE6DE0" w:rsidRDefault="00FE6DE0" w14:paraId="5FBE500E" w14:textId="63294F0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sz w:val="20"/>
                <w:szCs w:val="20"/>
              </w:rPr>
              <w:t>2021-2022 goals for Planning Committee</w:t>
            </w:r>
          </w:p>
          <w:p w:rsidRPr="001E1865" w:rsidR="00DC476B" w:rsidP="00DC476B" w:rsidRDefault="00DC476B" w14:paraId="23120E64" w14:textId="77777777">
            <w:pPr>
              <w:ind w:left="1062"/>
              <w:rPr>
                <w:rFonts w:asciiTheme="minorHAnsi" w:hAnsiTheme="minorHAnsi" w:cstheme="minorHAnsi"/>
                <w:b/>
              </w:rPr>
            </w:pPr>
          </w:p>
          <w:p w:rsidRPr="001E1865" w:rsidR="00DC476B" w:rsidP="00DC476B" w:rsidRDefault="00DC476B" w14:paraId="06BEDBFD" w14:textId="77777777">
            <w:pPr>
              <w:ind w:left="144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1E1865" w:rsidR="00DC476B" w:rsidP="00DC476B" w:rsidRDefault="00FE6DE0" w14:paraId="204DD60F" w14:textId="0AD02944">
            <w:pPr>
              <w:rPr>
                <w:rFonts w:asciiTheme="minorHAnsi" w:hAnsiTheme="minorHAnsi" w:cstheme="minorHAnsi"/>
              </w:rPr>
            </w:pPr>
            <w:r w:rsidRPr="001E1865">
              <w:rPr>
                <w:rFonts w:asciiTheme="minorHAnsi" w:hAnsiTheme="minorHAnsi" w:cstheme="minorHAnsi"/>
              </w:rPr>
              <w:t xml:space="preserve">Katie </w:t>
            </w:r>
            <w:r w:rsidRPr="001E1865">
              <w:rPr>
                <w:rFonts w:asciiTheme="minorHAnsi" w:hAnsiTheme="minorHAnsi" w:cstheme="minorHAnsi"/>
                <w:i/>
              </w:rPr>
              <w:t>15 mins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E1865" w:rsidR="0087404F" w:rsidP="0087404F" w:rsidRDefault="0087404F" w14:paraId="2855845D" w14:textId="281755C9">
            <w:pPr>
              <w:pStyle w:val="ListParagraph"/>
              <w:numPr>
                <w:ilvl w:val="0"/>
                <w:numId w:val="21"/>
              </w:numPr>
              <w:ind w:right="345"/>
              <w:rPr>
                <w:rFonts w:asciiTheme="minorHAnsi" w:hAnsiTheme="minorHAnsi" w:cstheme="minorHAnsi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sz w:val="20"/>
                <w:szCs w:val="20"/>
              </w:rPr>
              <w:t xml:space="preserve">Implement use of ESM Tool </w:t>
            </w:r>
            <w:r w:rsidRPr="001E186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– </w:t>
            </w:r>
            <w:r w:rsidRPr="001E186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Milestone: Full implementation by May</w:t>
            </w:r>
            <w:r w:rsidRPr="001E18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(Lead person- VP?)</w:t>
            </w:r>
          </w:p>
          <w:p w:rsidRPr="001E1865" w:rsidR="0087404F" w:rsidP="0087404F" w:rsidRDefault="00C04A76" w14:paraId="73C39BC1" w14:textId="216AA576">
            <w:pPr>
              <w:pStyle w:val="ListParagraph"/>
              <w:numPr>
                <w:ilvl w:val="0"/>
                <w:numId w:val="21"/>
              </w:numPr>
              <w:ind w:right="3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Define and propose a level</w:t>
            </w:r>
            <w:r w:rsidRPr="001E1865" w:rsidR="0087404F">
              <w:rPr>
                <w:rFonts w:asciiTheme="minorHAnsi" w:hAnsiTheme="minorHAnsi" w:cstheme="minorHAnsi"/>
                <w:sz w:val="20"/>
                <w:szCs w:val="20"/>
              </w:rPr>
              <w:t xml:space="preserve"> of planning committee oversight. </w:t>
            </w:r>
            <w:r w:rsidRPr="001E1865" w:rsidR="0087404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Milestone: Progress report in May to CC</w:t>
            </w:r>
            <w:r w:rsidRPr="001E1865" w:rsidR="008740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(Lead person – An ESM team lead)</w:t>
            </w:r>
          </w:p>
          <w:p w:rsidRPr="001E1865" w:rsidR="0087404F" w:rsidP="0087404F" w:rsidRDefault="0087404F" w14:paraId="323B2F41" w14:textId="5C003DCE">
            <w:pPr>
              <w:pStyle w:val="ListParagraph"/>
              <w:numPr>
                <w:ilvl w:val="0"/>
                <w:numId w:val="21"/>
              </w:numPr>
              <w:ind w:right="345"/>
              <w:rPr>
                <w:rFonts w:asciiTheme="minorHAnsi" w:hAnsiTheme="minorHAnsi" w:cstheme="minorHAnsi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sz w:val="20"/>
                <w:szCs w:val="20"/>
              </w:rPr>
              <w:t xml:space="preserve">Use WEPR, have good validation teams, stay on time. Beta-test eLumen functionality with </w:t>
            </w:r>
            <w:r w:rsidRPr="001E1865" w:rsidR="00421C8C">
              <w:rPr>
                <w:rFonts w:asciiTheme="minorHAnsi" w:hAnsiTheme="minorHAnsi" w:cstheme="minorHAnsi"/>
                <w:sz w:val="20"/>
                <w:szCs w:val="20"/>
              </w:rPr>
              <w:t xml:space="preserve">a few programs and data coaching. </w:t>
            </w:r>
            <w:r w:rsidRPr="001E18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1865" w:rsidR="00421C8C">
              <w:rPr>
                <w:rFonts w:asciiTheme="minorHAnsi" w:hAnsiTheme="minorHAnsi" w:cstheme="minorHAnsi"/>
                <w:sz w:val="20"/>
                <w:szCs w:val="20"/>
              </w:rPr>
              <w:t>(Lead person- JC: Stay on time MP-Data Coach: MP/BG/KK eLumen)</w:t>
            </w:r>
          </w:p>
          <w:p w:rsidRPr="001E1865" w:rsidR="0087404F" w:rsidP="00421C8C" w:rsidRDefault="00421C8C" w14:paraId="23909912" w14:textId="44037C62">
            <w:pPr>
              <w:pStyle w:val="ListParagraph"/>
              <w:numPr>
                <w:ilvl w:val="0"/>
                <w:numId w:val="21"/>
              </w:numPr>
              <w:ind w:right="3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sz w:val="20"/>
                <w:szCs w:val="20"/>
              </w:rPr>
              <w:t>Hold 1</w:t>
            </w:r>
            <w:r w:rsidRPr="001E1865" w:rsidR="0087404F">
              <w:rPr>
                <w:rFonts w:asciiTheme="minorHAnsi" w:hAnsiTheme="minorHAnsi" w:cstheme="minorHAnsi"/>
                <w:sz w:val="20"/>
                <w:szCs w:val="20"/>
              </w:rPr>
              <w:t xml:space="preserve"> campus-wide study sessions on accreditation standards</w:t>
            </w:r>
            <w:r w:rsidR="00C746C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1E1865">
              <w:rPr>
                <w:rFonts w:asciiTheme="minorHAnsi" w:hAnsiTheme="minorHAnsi" w:cstheme="minorHAnsi"/>
                <w:sz w:val="20"/>
                <w:szCs w:val="20"/>
              </w:rPr>
              <w:t xml:space="preserve"> Identify sources and locations of evidence. Explore and propose use of ESM tool. Propose public-facing format for documenting completed program reviews. </w:t>
            </w:r>
            <w:r w:rsidRPr="001E186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Milestone: ALO holds session early in spring semester committee members try to attend. </w:t>
            </w:r>
            <w:r w:rsidRPr="001E1865">
              <w:rPr>
                <w:rFonts w:asciiTheme="minorHAnsi" w:hAnsiTheme="minorHAnsi" w:cstheme="minorHAnsi"/>
                <w:b/>
                <w:sz w:val="20"/>
                <w:szCs w:val="20"/>
              </w:rPr>
              <w:t>(Lead person- ALO)</w:t>
            </w:r>
          </w:p>
          <w:p w:rsidRPr="001E1865" w:rsidR="0087404F" w:rsidP="00F21277" w:rsidRDefault="0087404F" w14:paraId="10FE0F52" w14:textId="00336FE2">
            <w:pPr>
              <w:pStyle w:val="ListParagraph"/>
              <w:numPr>
                <w:ilvl w:val="0"/>
                <w:numId w:val="21"/>
              </w:numPr>
              <w:ind w:right="345"/>
              <w:rPr>
                <w:rFonts w:asciiTheme="minorHAnsi" w:hAnsiTheme="minorHAnsi" w:cstheme="minorHAnsi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sz w:val="20"/>
                <w:szCs w:val="20"/>
              </w:rPr>
              <w:t>Lead/Facilitate creation of proposal for new program review process (Strategic plan goal 2.2</w:t>
            </w:r>
            <w:r w:rsidRPr="001E1865" w:rsidR="00C746CA">
              <w:rPr>
                <w:rFonts w:asciiTheme="minorHAnsi" w:hAnsiTheme="minorHAnsi" w:cstheme="minorHAnsi"/>
                <w:sz w:val="20"/>
                <w:szCs w:val="20"/>
              </w:rPr>
              <w:t>, 1.1</w:t>
            </w:r>
            <w:r w:rsidRPr="001E1865">
              <w:rPr>
                <w:rFonts w:asciiTheme="minorHAnsi" w:hAnsiTheme="minorHAnsi" w:cstheme="minorHAnsi"/>
                <w:sz w:val="20"/>
                <w:szCs w:val="20"/>
              </w:rPr>
              <w:t>, 1.2, and 1.3</w:t>
            </w:r>
            <w:r w:rsidRPr="001E1865" w:rsidR="00C746CA">
              <w:rPr>
                <w:rFonts w:asciiTheme="minorHAnsi" w:hAnsiTheme="minorHAnsi" w:cstheme="minorHAnsi"/>
                <w:sz w:val="20"/>
                <w:szCs w:val="20"/>
              </w:rPr>
              <w:t>) Dr</w:t>
            </w:r>
            <w:r w:rsidRPr="001E1865">
              <w:rPr>
                <w:rFonts w:asciiTheme="minorHAnsi" w:hAnsiTheme="minorHAnsi" w:cstheme="minorHAnsi"/>
                <w:sz w:val="20"/>
                <w:szCs w:val="20"/>
              </w:rPr>
              <w:t xml:space="preserve">. Rogers is leading PR effort. IEPI-2 and integrated planning related to this. </w:t>
            </w:r>
            <w:r w:rsidRPr="001E1865" w:rsidR="00421C8C">
              <w:rPr>
                <w:rFonts w:asciiTheme="minorHAnsi" w:hAnsiTheme="minorHAnsi" w:cstheme="minorHAnsi"/>
                <w:sz w:val="20"/>
                <w:szCs w:val="20"/>
              </w:rPr>
              <w:t xml:space="preserve">(Lead person – Rene validation improve,  Dr. R, Katie – PR process) </w:t>
            </w:r>
            <w:r w:rsidRPr="001E1865" w:rsidR="00421C8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Milestone: Review IEPI2 plan in Feb. Make timeline for remainder in Feb.</w:t>
            </w:r>
            <w:r w:rsidRPr="001E1865" w:rsidR="00421C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Pr="001E1865" w:rsidR="00B0296C" w:rsidP="00CD423E" w:rsidRDefault="00B0296C" w14:paraId="630A1B3A" w14:textId="2655100D">
            <w:pPr>
              <w:rPr>
                <w:rFonts w:asciiTheme="minorHAnsi" w:hAnsiTheme="minorHAnsi" w:cstheme="minorHAnsi"/>
                <w:color w:val="000000"/>
                <w:shd w:val="clear" w:color="auto" w:fill="F2F2F7"/>
              </w:rPr>
            </w:pPr>
          </w:p>
        </w:tc>
        <w:tc>
          <w:tcPr>
            <w:tcW w:w="3690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1E1865" w:rsidR="00A430D7" w:rsidP="00DC476B" w:rsidRDefault="00A430D7" w14:paraId="1C64774E" w14:textId="77777777">
            <w:pPr>
              <w:rPr>
                <w:rFonts w:asciiTheme="minorHAnsi" w:hAnsiTheme="minorHAnsi" w:cstheme="minorHAnsi"/>
              </w:rPr>
            </w:pPr>
            <w:r w:rsidRPr="001E1865">
              <w:rPr>
                <w:rFonts w:asciiTheme="minorHAnsi" w:hAnsiTheme="minorHAnsi" w:cstheme="minorHAnsi"/>
              </w:rPr>
              <w:t xml:space="preserve">Evan motions to approve goals 1-4 with tentative approval for Goal #5. </w:t>
            </w:r>
          </w:p>
          <w:p w:rsidRPr="001E1865" w:rsidR="00A430D7" w:rsidP="00DC476B" w:rsidRDefault="00A430D7" w14:paraId="26A7DA31" w14:textId="77777777">
            <w:pPr>
              <w:rPr>
                <w:rFonts w:asciiTheme="minorHAnsi" w:hAnsiTheme="minorHAnsi" w:cstheme="minorHAnsi"/>
              </w:rPr>
            </w:pPr>
            <w:r w:rsidRPr="001E1865">
              <w:rPr>
                <w:rFonts w:asciiTheme="minorHAnsi" w:hAnsiTheme="minorHAnsi" w:cstheme="minorHAnsi"/>
              </w:rPr>
              <w:t xml:space="preserve">Brandy Gibson seconds motion. </w:t>
            </w:r>
          </w:p>
          <w:p w:rsidRPr="001E1865" w:rsidR="00A430D7" w:rsidP="00DC476B" w:rsidRDefault="00A430D7" w14:paraId="5B74E826" w14:textId="77777777">
            <w:pPr>
              <w:rPr>
                <w:rFonts w:asciiTheme="minorHAnsi" w:hAnsiTheme="minorHAnsi" w:cstheme="minorHAnsi"/>
              </w:rPr>
            </w:pPr>
          </w:p>
          <w:p w:rsidRPr="001E1865" w:rsidR="00DC476B" w:rsidP="00DC476B" w:rsidRDefault="00DC476B" w14:paraId="15C36141" w14:textId="106A5CC0">
            <w:pPr>
              <w:rPr>
                <w:rFonts w:asciiTheme="minorHAnsi" w:hAnsiTheme="minorHAnsi" w:cstheme="minorHAnsi"/>
              </w:rPr>
            </w:pPr>
          </w:p>
        </w:tc>
      </w:tr>
      <w:tr w:rsidRPr="001E1865" w:rsidR="00DC476B" w:rsidTr="09AC6DDE" w14:paraId="31DDC9BE" w14:textId="77777777">
        <w:trPr>
          <w:trHeight w:val="899"/>
        </w:trPr>
        <w:tc>
          <w:tcPr>
            <w:tcW w:w="3510" w:type="dxa"/>
            <w:tcMar/>
          </w:tcPr>
          <w:p w:rsidRPr="001E1865" w:rsidR="00307F2C" w:rsidP="00FA7FD2" w:rsidRDefault="00307F2C" w14:paraId="5C0625C3" w14:textId="4A16306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Program review </w:t>
            </w:r>
            <w:r w:rsidRPr="001E1865" w:rsidR="00623BC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process improvement</w:t>
            </w:r>
          </w:p>
          <w:p w:rsidRPr="001E1865" w:rsidR="00DC476B" w:rsidP="00307F2C" w:rsidRDefault="00DC476B" w14:paraId="617F82EA" w14:textId="7D4F0881">
            <w:pPr>
              <w:pStyle w:val="ListParagrap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Mar/>
          </w:tcPr>
          <w:p w:rsidRPr="001E1865" w:rsidR="00DC476B" w:rsidP="00DC476B" w:rsidRDefault="00623BC1" w14:paraId="2793AF87" w14:textId="19F93DA5">
            <w:pPr>
              <w:ind w:right="345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E1865">
              <w:rPr>
                <w:rFonts w:asciiTheme="minorHAnsi" w:hAnsiTheme="minorHAnsi" w:cstheme="minorHAnsi"/>
                <w:bCs/>
                <w:color w:val="000000" w:themeColor="text1"/>
              </w:rPr>
              <w:t>K</w:t>
            </w:r>
            <w:r w:rsidRPr="001E1865" w:rsidR="00A430D7">
              <w:rPr>
                <w:rFonts w:asciiTheme="minorHAnsi" w:hAnsiTheme="minorHAnsi" w:cstheme="minorHAnsi"/>
                <w:bCs/>
                <w:color w:val="000000" w:themeColor="text1"/>
              </w:rPr>
              <w:t>atie/Mayra 1</w:t>
            </w:r>
            <w:r w:rsidRPr="001E1865">
              <w:rPr>
                <w:rFonts w:asciiTheme="minorHAnsi" w:hAnsiTheme="minorHAnsi" w:cstheme="minorHAnsi"/>
                <w:bCs/>
                <w:color w:val="000000" w:themeColor="text1"/>
              </w:rPr>
              <w:t>0 Mins</w:t>
            </w:r>
          </w:p>
        </w:tc>
        <w:tc>
          <w:tcPr>
            <w:tcW w:w="5760" w:type="dxa"/>
            <w:tcMar/>
          </w:tcPr>
          <w:p w:rsidRPr="001E1865" w:rsidR="00C23E78" w:rsidP="00A430D7" w:rsidRDefault="00C23E78" w14:paraId="6A4E0F2E" w14:textId="26157EBB">
            <w:pPr>
              <w:ind w:right="345"/>
              <w:rPr>
                <w:rFonts w:asciiTheme="minorHAnsi" w:hAnsiTheme="minorHAnsi" w:cstheme="minorHAnsi"/>
                <w:color w:val="000000" w:themeColor="text1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</w:rPr>
              <w:t xml:space="preserve">Improvement suggestions: </w:t>
            </w:r>
          </w:p>
          <w:p w:rsidRPr="001E1865" w:rsidR="00C23E78" w:rsidP="00A430D7" w:rsidRDefault="00C746CA" w14:paraId="048C3A7F" w14:textId="2D5E45A3">
            <w:pPr>
              <w:pStyle w:val="ListParagraph"/>
              <w:numPr>
                <w:ilvl w:val="0"/>
                <w:numId w:val="22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There is n</w:t>
            </w:r>
            <w:r w:rsidRPr="001E1865" w:rsidR="00C23E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eed for folks not associated with department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 to join</w:t>
            </w:r>
            <w:r w:rsidRPr="001E1865" w:rsidR="00C23E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validation team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s.</w:t>
            </w:r>
          </w:p>
          <w:p w:rsidRPr="001E1865" w:rsidR="00C23E78" w:rsidP="00A430D7" w:rsidRDefault="00C23E78" w14:paraId="66FB1F6A" w14:textId="5608FF5F">
            <w:pPr>
              <w:pStyle w:val="ListParagraph"/>
              <w:numPr>
                <w:ilvl w:val="0"/>
                <w:numId w:val="22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Would like to see more people associated with department involved in the actual writing – opens up opportunity for conversation </w:t>
            </w:r>
          </w:p>
          <w:p w:rsidRPr="001E1865" w:rsidR="00C23E78" w:rsidP="00A430D7" w:rsidRDefault="00C23E78" w14:paraId="5026188F" w14:textId="77777777">
            <w:pPr>
              <w:pStyle w:val="ListParagraph"/>
              <w:numPr>
                <w:ilvl w:val="0"/>
                <w:numId w:val="22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Timing of program reviews- align as much possible to be able to offer summary in program review for next budget allocation</w:t>
            </w:r>
          </w:p>
          <w:p w:rsidRPr="001E1865" w:rsidR="00C23E78" w:rsidP="00A430D7" w:rsidRDefault="00C23E78" w14:paraId="42052396" w14:textId="15A41E29">
            <w:pPr>
              <w:pStyle w:val="ListParagraph"/>
              <w:numPr>
                <w:ilvl w:val="0"/>
                <w:numId w:val="22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Data repository system</w:t>
            </w:r>
            <w:r w:rsidR="00C746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</w:t>
            </w:r>
            <w:r w:rsidRPr="001E1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where data can be stored vs searching for data everywhere. </w:t>
            </w:r>
          </w:p>
          <w:p w:rsidRPr="001E1865" w:rsidR="00C23E78" w:rsidP="00A430D7" w:rsidRDefault="00C23E78" w14:paraId="5F7A0839" w14:textId="1F43B630">
            <w:pPr>
              <w:pStyle w:val="ListParagraph"/>
              <w:numPr>
                <w:ilvl w:val="0"/>
                <w:numId w:val="22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Have a professional training on program review: What is it, what</w:t>
            </w:r>
            <w:r w:rsidR="00C746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should be done, how to prepare.</w:t>
            </w:r>
          </w:p>
          <w:p w:rsidRPr="001E1865" w:rsidR="00C23E78" w:rsidP="00A430D7" w:rsidRDefault="00C746CA" w14:paraId="0A4337C8" w14:textId="2BDC272A">
            <w:pPr>
              <w:pStyle w:val="ListParagraph"/>
              <w:numPr>
                <w:ilvl w:val="0"/>
                <w:numId w:val="22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F</w:t>
            </w:r>
            <w:r w:rsidRPr="001E1865" w:rsidR="00C23E7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igure out a way to make more meaning out of SLOs in program review</w:t>
            </w:r>
          </w:p>
          <w:p w:rsidRPr="001E1865" w:rsidR="00C23E78" w:rsidP="00A430D7" w:rsidRDefault="00C23E78" w14:paraId="386DA5E2" w14:textId="6200C6B1">
            <w:pPr>
              <w:pStyle w:val="ListParagraph"/>
              <w:numPr>
                <w:ilvl w:val="0"/>
                <w:numId w:val="22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Have program review timeline to share out and keep track</w:t>
            </w:r>
            <w:r w:rsidR="00C746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Pr="001E1865" w:rsidR="00C23E78" w:rsidP="00A430D7" w:rsidRDefault="00C23E78" w14:paraId="3494441E" w14:textId="77777777">
            <w:pPr>
              <w:pStyle w:val="ListParagraph"/>
              <w:numPr>
                <w:ilvl w:val="0"/>
                <w:numId w:val="22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Training for those who are validating </w:t>
            </w:r>
          </w:p>
          <w:p w:rsidRPr="001E1865" w:rsidR="00C23E78" w:rsidP="00A430D7" w:rsidRDefault="00C23E78" w14:paraId="7544889B" w14:textId="77777777">
            <w:pPr>
              <w:pStyle w:val="ListParagraph"/>
              <w:numPr>
                <w:ilvl w:val="0"/>
                <w:numId w:val="22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Norming session/validation </w:t>
            </w:r>
          </w:p>
          <w:p w:rsidRPr="001E1865" w:rsidR="00C23E78" w:rsidP="00A430D7" w:rsidRDefault="00C23E78" w14:paraId="2D42132F" w14:textId="4309EB58">
            <w:pPr>
              <w:pStyle w:val="ListParagraph"/>
              <w:numPr>
                <w:ilvl w:val="0"/>
                <w:numId w:val="22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Define roles of validation team – Validate truth of self-study vs. rating; can we design a rubric that teams can fill in? </w:t>
            </w:r>
          </w:p>
          <w:p w:rsidRPr="001E1865" w:rsidR="00B0296C" w:rsidP="00A430D7" w:rsidRDefault="00C23E78" w14:paraId="168444A9" w14:textId="77777777">
            <w:pPr>
              <w:pStyle w:val="ListParagraph"/>
              <w:numPr>
                <w:ilvl w:val="0"/>
                <w:numId w:val="22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Entire committee review </w:t>
            </w:r>
            <w:r w:rsidRPr="001E1865" w:rsidR="00DF631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Clarifying equity question </w:t>
            </w:r>
          </w:p>
          <w:p w:rsidRPr="001E1865" w:rsidR="00DF631B" w:rsidP="00DF631B" w:rsidRDefault="00DF631B" w14:paraId="73CE4776" w14:textId="5BA6E3D7">
            <w:pPr>
              <w:pStyle w:val="ListParagraph"/>
              <w:numPr>
                <w:ilvl w:val="0"/>
                <w:numId w:val="22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Can we add a feedback session post the completion of the program review? (For validators and program reviewers)</w:t>
            </w:r>
          </w:p>
        </w:tc>
        <w:tc>
          <w:tcPr>
            <w:tcW w:w="3690" w:type="dxa"/>
            <w:tcMar/>
          </w:tcPr>
          <w:p w:rsidRPr="001E1865" w:rsidR="00B0296C" w:rsidP="00623BC1" w:rsidRDefault="00305C5C" w14:paraId="4B986EC1" w14:textId="1FC42FB5">
            <w:pPr>
              <w:ind w:right="345"/>
              <w:rPr>
                <w:rFonts w:asciiTheme="minorHAnsi" w:hAnsiTheme="minorHAnsi" w:cstheme="minorHAnsi"/>
              </w:rPr>
            </w:pPr>
            <w:r w:rsidRPr="001E1865">
              <w:rPr>
                <w:rFonts w:asciiTheme="minorHAnsi" w:hAnsiTheme="minorHAnsi" w:cstheme="minorHAnsi"/>
              </w:rPr>
              <w:lastRenderedPageBreak/>
              <w:t xml:space="preserve"> </w:t>
            </w:r>
          </w:p>
        </w:tc>
      </w:tr>
      <w:tr w:rsidRPr="001E1865" w:rsidR="00DC476B" w:rsidTr="09AC6DDE" w14:paraId="288E749E" w14:textId="77777777">
        <w:trPr>
          <w:trHeight w:val="899"/>
        </w:trPr>
        <w:tc>
          <w:tcPr>
            <w:tcW w:w="3510" w:type="dxa"/>
            <w:tcMar/>
          </w:tcPr>
          <w:p w:rsidRPr="001E1865" w:rsidR="00DC476B" w:rsidP="00623BC1" w:rsidRDefault="00307F2C" w14:paraId="403504D6" w14:textId="52B981E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sz w:val="20"/>
                <w:szCs w:val="20"/>
              </w:rPr>
              <w:t xml:space="preserve">Program review </w:t>
            </w:r>
            <w:r w:rsidRPr="001E1865" w:rsidR="00623BC1">
              <w:rPr>
                <w:rFonts w:asciiTheme="minorHAnsi" w:hAnsiTheme="minorHAnsi" w:cstheme="minorHAnsi"/>
                <w:sz w:val="20"/>
                <w:szCs w:val="20"/>
              </w:rPr>
              <w:t>policies and practice</w:t>
            </w:r>
          </w:p>
        </w:tc>
        <w:tc>
          <w:tcPr>
            <w:tcW w:w="1800" w:type="dxa"/>
            <w:tcMar/>
          </w:tcPr>
          <w:p w:rsidRPr="001E1865" w:rsidR="00DC476B" w:rsidP="0013416F" w:rsidRDefault="00623BC1" w14:paraId="0883BB1C" w14:textId="30EC00B9">
            <w:pPr>
              <w:ind w:right="345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E186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Mayra </w:t>
            </w:r>
            <w:r w:rsidRPr="001E1865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25 Mins</w:t>
            </w:r>
          </w:p>
        </w:tc>
        <w:tc>
          <w:tcPr>
            <w:tcW w:w="5760" w:type="dxa"/>
            <w:tcMar/>
          </w:tcPr>
          <w:p w:rsidRPr="001E1865" w:rsidR="00DF631B" w:rsidP="00B0296C" w:rsidRDefault="00DF631B" w14:paraId="65B7FF5F" w14:textId="07917725">
            <w:pPr>
              <w:ind w:right="345"/>
              <w:rPr>
                <w:rFonts w:asciiTheme="minorHAnsi" w:hAnsiTheme="minorHAnsi" w:cstheme="minorHAnsi"/>
                <w:color w:val="000000" w:themeColor="text1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</w:rPr>
              <w:t xml:space="preserve">Three programs still outstanding from </w:t>
            </w:r>
            <w:r w:rsidRPr="007F7C4F">
              <w:rPr>
                <w:rFonts w:asciiTheme="minorHAnsi" w:hAnsiTheme="minorHAnsi" w:cstheme="minorHAnsi"/>
                <w:b/>
                <w:color w:val="000000" w:themeColor="text1"/>
              </w:rPr>
              <w:t>2018-2019 cycle</w:t>
            </w:r>
          </w:p>
          <w:p w:rsidRPr="001E1865" w:rsidR="00DF631B" w:rsidP="00DF631B" w:rsidRDefault="00DF631B" w14:paraId="6C0C215C" w14:textId="77777777">
            <w:pPr>
              <w:pStyle w:val="ListParagraph"/>
              <w:numPr>
                <w:ilvl w:val="0"/>
                <w:numId w:val="23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Custodial </w:t>
            </w:r>
          </w:p>
          <w:p w:rsidRPr="001E1865" w:rsidR="00DF631B" w:rsidP="00DF631B" w:rsidRDefault="00DF631B" w14:paraId="47CFD60E" w14:textId="77777777">
            <w:pPr>
              <w:pStyle w:val="ListParagraph"/>
              <w:numPr>
                <w:ilvl w:val="0"/>
                <w:numId w:val="23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President’s Office</w:t>
            </w:r>
          </w:p>
          <w:p w:rsidR="00DF631B" w:rsidP="00DF631B" w:rsidRDefault="00DF631B" w14:paraId="75AC3CBF" w14:textId="145A34C2">
            <w:pPr>
              <w:pStyle w:val="ListParagraph"/>
              <w:numPr>
                <w:ilvl w:val="0"/>
                <w:numId w:val="23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History/Anthropology/ Geography</w:t>
            </w:r>
          </w:p>
          <w:p w:rsidRPr="001E1865" w:rsidR="00E46D08" w:rsidP="00E46D08" w:rsidRDefault="00E46D08" w14:paraId="63A6B74A" w14:textId="77777777">
            <w:pPr>
              <w:pStyle w:val="ListParagraph"/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Pr="001E1865" w:rsidR="00DF631B" w:rsidP="00DF631B" w:rsidRDefault="00DF631B" w14:paraId="689EE18A" w14:textId="627624AB">
            <w:pPr>
              <w:ind w:right="345"/>
              <w:rPr>
                <w:rFonts w:asciiTheme="minorHAnsi" w:hAnsiTheme="minorHAnsi" w:cstheme="minorHAnsi"/>
                <w:color w:val="000000" w:themeColor="text1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7F7C4F">
              <w:rPr>
                <w:rFonts w:asciiTheme="minorHAnsi" w:hAnsiTheme="minorHAnsi" w:cstheme="minorHAnsi"/>
                <w:color w:val="000000" w:themeColor="text1"/>
              </w:rPr>
              <w:t>hree programs are</w:t>
            </w:r>
            <w:r w:rsidRPr="001E1865">
              <w:rPr>
                <w:rFonts w:asciiTheme="minorHAnsi" w:hAnsiTheme="minorHAnsi" w:cstheme="minorHAnsi"/>
                <w:color w:val="000000" w:themeColor="text1"/>
              </w:rPr>
              <w:t xml:space="preserve"> outstanding from </w:t>
            </w:r>
            <w:r w:rsidRPr="007F7C4F">
              <w:rPr>
                <w:rFonts w:asciiTheme="minorHAnsi" w:hAnsiTheme="minorHAnsi" w:cstheme="minorHAnsi"/>
                <w:b/>
                <w:color w:val="000000" w:themeColor="text1"/>
              </w:rPr>
              <w:t>2019-2020 cycle</w:t>
            </w:r>
          </w:p>
          <w:p w:rsidRPr="001E1865" w:rsidR="00DF631B" w:rsidP="00DF631B" w:rsidRDefault="00DF631B" w14:paraId="23A8BA53" w14:textId="1432D070">
            <w:pPr>
              <w:pStyle w:val="ListParagraph"/>
              <w:numPr>
                <w:ilvl w:val="0"/>
                <w:numId w:val="23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Early Childhood Education</w:t>
            </w:r>
          </w:p>
          <w:p w:rsidRPr="001E1865" w:rsidR="00DF631B" w:rsidP="00DF631B" w:rsidRDefault="00DF631B" w14:paraId="5E570B57" w14:textId="77777777">
            <w:pPr>
              <w:pStyle w:val="ListParagraph"/>
              <w:numPr>
                <w:ilvl w:val="0"/>
                <w:numId w:val="23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Psychology</w:t>
            </w:r>
          </w:p>
          <w:p w:rsidRPr="001E1865" w:rsidR="00DF631B" w:rsidP="00DF631B" w:rsidRDefault="00DF631B" w14:paraId="193E43DC" w14:textId="5C36D540">
            <w:pPr>
              <w:pStyle w:val="ListParagraph"/>
              <w:numPr>
                <w:ilvl w:val="0"/>
                <w:numId w:val="23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Administration of Justice </w:t>
            </w:r>
          </w:p>
          <w:p w:rsidRPr="001E1865" w:rsidR="001E1865" w:rsidP="001E1865" w:rsidRDefault="001E1865" w14:paraId="3E9FCFB1" w14:textId="77777777">
            <w:pPr>
              <w:pStyle w:val="ListParagraph"/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Pr="001E1865" w:rsidR="00DF631B" w:rsidP="00DF631B" w:rsidRDefault="00DF631B" w14:paraId="131A2B29" w14:textId="610485C2">
            <w:pPr>
              <w:ind w:right="345"/>
              <w:rPr>
                <w:rFonts w:asciiTheme="minorHAnsi" w:hAnsiTheme="minorHAnsi" w:cstheme="minorHAnsi"/>
                <w:color w:val="000000" w:themeColor="text1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</w:rPr>
              <w:t xml:space="preserve">Six programs are outstanding for 2020-2021 cycle  </w:t>
            </w:r>
          </w:p>
          <w:p w:rsidRPr="001E1865" w:rsidR="00DF631B" w:rsidP="00DF631B" w:rsidRDefault="00DF631B" w14:paraId="074B053A" w14:textId="10448F53">
            <w:pPr>
              <w:pStyle w:val="ListParagraph"/>
              <w:numPr>
                <w:ilvl w:val="0"/>
                <w:numId w:val="23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Computer Info Systems/Business Office Technology</w:t>
            </w:r>
          </w:p>
          <w:p w:rsidRPr="001E1865" w:rsidR="00DF631B" w:rsidP="00DF631B" w:rsidRDefault="00DF631B" w14:paraId="454B4FD8" w14:textId="77777777">
            <w:pPr>
              <w:pStyle w:val="ListParagraph"/>
              <w:numPr>
                <w:ilvl w:val="0"/>
                <w:numId w:val="23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Journalism</w:t>
            </w:r>
          </w:p>
          <w:p w:rsidRPr="001E1865" w:rsidR="00DF631B" w:rsidP="00DF631B" w:rsidRDefault="00DF631B" w14:paraId="5E7D14B4" w14:textId="77777777">
            <w:pPr>
              <w:pStyle w:val="ListParagraph"/>
              <w:numPr>
                <w:ilvl w:val="0"/>
                <w:numId w:val="23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African American/La Raza Studies</w:t>
            </w:r>
          </w:p>
          <w:p w:rsidRPr="001E1865" w:rsidR="00DF631B" w:rsidP="00DF631B" w:rsidRDefault="00DF631B" w14:paraId="38420D91" w14:textId="16017D2C">
            <w:pPr>
              <w:pStyle w:val="ListParagraph"/>
              <w:numPr>
                <w:ilvl w:val="0"/>
                <w:numId w:val="23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Administration of Justice and Public Safety</w:t>
            </w:r>
          </w:p>
          <w:p w:rsidRPr="001E1865" w:rsidR="00DF631B" w:rsidP="00DF631B" w:rsidRDefault="00DF631B" w14:paraId="2FA859C7" w14:textId="77777777">
            <w:pPr>
              <w:pStyle w:val="ListParagraph"/>
              <w:numPr>
                <w:ilvl w:val="0"/>
                <w:numId w:val="23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Workforce &amp; Economic Development</w:t>
            </w:r>
          </w:p>
          <w:p w:rsidR="00DF631B" w:rsidP="00DF631B" w:rsidRDefault="00DF631B" w14:paraId="4378494E" w14:textId="4C60F175">
            <w:pPr>
              <w:pStyle w:val="ListParagraph"/>
              <w:numPr>
                <w:ilvl w:val="0"/>
                <w:numId w:val="23"/>
              </w:numPr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Emergency Medical Sciences </w:t>
            </w:r>
          </w:p>
          <w:p w:rsidRPr="001E1865" w:rsidR="00E46D08" w:rsidP="00E46D08" w:rsidRDefault="00E46D08" w14:paraId="3E1BFA95" w14:textId="77777777">
            <w:pPr>
              <w:pStyle w:val="ListParagraph"/>
              <w:ind w:right="34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Pr="001E1865" w:rsidR="00C27818" w:rsidP="00DF631B" w:rsidRDefault="007F7C4F" w14:paraId="3BAA0EF4" w14:textId="11CE3D2E">
            <w:pPr>
              <w:ind w:right="34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Total of </w:t>
            </w:r>
            <w:r w:rsidRPr="001E1865" w:rsidR="00DF631B">
              <w:rPr>
                <w:rFonts w:asciiTheme="minorHAnsi" w:hAnsiTheme="minorHAnsi" w:cstheme="minorHAnsi"/>
                <w:color w:val="000000" w:themeColor="text1"/>
              </w:rPr>
              <w:t xml:space="preserve">12 programs over the last 3 years have not completed program review. </w:t>
            </w:r>
          </w:p>
          <w:p w:rsidRPr="001E1865" w:rsidR="00C27818" w:rsidP="00DF631B" w:rsidRDefault="00E46D08" w14:paraId="5197A41A" w14:textId="20EF1504">
            <w:pPr>
              <w:ind w:right="345"/>
              <w:rPr>
                <w:rFonts w:asciiTheme="minorHAnsi" w:hAnsiTheme="minorHAnsi" w:cstheme="minorHAnsi"/>
                <w:color w:val="000000" w:themeColor="text1"/>
              </w:rPr>
            </w:pPr>
            <w:r w:rsidRPr="007F7C4F">
              <w:rPr>
                <w:rFonts w:asciiTheme="minorHAnsi" w:hAnsiTheme="minorHAnsi" w:cstheme="minorHAnsi"/>
                <w:i/>
                <w:color w:val="000000" w:themeColor="text1"/>
              </w:rPr>
              <w:t>Recommendation: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H</w:t>
            </w:r>
            <w:r w:rsidRPr="001E1865" w:rsidR="00DF631B">
              <w:rPr>
                <w:rFonts w:asciiTheme="minorHAnsi" w:hAnsiTheme="minorHAnsi" w:cstheme="minorHAnsi"/>
                <w:color w:val="000000" w:themeColor="text1"/>
              </w:rPr>
              <w:t xml:space="preserve">ave Jason Cifra and Dr. Kimberly Rogers </w:t>
            </w:r>
            <w:r w:rsidRPr="001E1865" w:rsidR="00C27818">
              <w:rPr>
                <w:rFonts w:asciiTheme="minorHAnsi" w:hAnsiTheme="minorHAnsi" w:cstheme="minorHAnsi"/>
                <w:color w:val="000000" w:themeColor="text1"/>
              </w:rPr>
              <w:t xml:space="preserve">lead </w:t>
            </w:r>
            <w:r>
              <w:rPr>
                <w:rFonts w:asciiTheme="minorHAnsi" w:hAnsiTheme="minorHAnsi" w:cstheme="minorHAnsi"/>
                <w:color w:val="000000" w:themeColor="text1"/>
              </w:rPr>
              <w:t>communication</w:t>
            </w:r>
            <w:r w:rsidRPr="001E1865" w:rsidR="00C27818">
              <w:rPr>
                <w:rFonts w:asciiTheme="minorHAnsi" w:hAnsiTheme="minorHAnsi" w:cstheme="minorHAnsi"/>
                <w:color w:val="000000" w:themeColor="text1"/>
              </w:rPr>
              <w:t xml:space="preserve"> to programs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overdue for review</w:t>
            </w:r>
            <w:r w:rsidRPr="001E1865" w:rsidR="00DF631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with a</w:t>
            </w:r>
            <w:r w:rsidRPr="001E1865" w:rsidR="00C27818">
              <w:rPr>
                <w:rFonts w:asciiTheme="minorHAnsi" w:hAnsiTheme="minorHAnsi" w:cstheme="minorHAnsi"/>
                <w:color w:val="000000" w:themeColor="text1"/>
              </w:rPr>
              <w:t xml:space="preserve">dditional recommendation to have non-manager serve as second </w:t>
            </w:r>
            <w:r>
              <w:rPr>
                <w:rFonts w:asciiTheme="minorHAnsi" w:hAnsiTheme="minorHAnsi" w:cstheme="minorHAnsi"/>
                <w:color w:val="000000" w:themeColor="text1"/>
              </w:rPr>
              <w:t>validator in each of the teams.</w:t>
            </w:r>
          </w:p>
          <w:p w:rsidRPr="001E1865" w:rsidR="00C27818" w:rsidP="00DF631B" w:rsidRDefault="00E46D08" w14:paraId="4E209861" w14:textId="69CB3037">
            <w:pPr>
              <w:ind w:right="34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Pr="001E1865" w:rsidR="00C27818" w:rsidP="00DF631B" w:rsidRDefault="00C27818" w14:paraId="1C6FFEE2" w14:textId="747940E7">
            <w:pPr>
              <w:ind w:right="345"/>
              <w:rPr>
                <w:rFonts w:asciiTheme="minorHAnsi" w:hAnsiTheme="minorHAnsi" w:cstheme="minorHAnsi"/>
                <w:color w:val="000000" w:themeColor="text1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21-22 Academic year has 4 teams: Jason Berner, Rene Sporer, George Mills and </w:t>
            </w:r>
            <w:r w:rsidR="00E46D08">
              <w:rPr>
                <w:rFonts w:asciiTheme="minorHAnsi" w:hAnsiTheme="minorHAnsi" w:cstheme="minorHAnsi"/>
                <w:color w:val="000000" w:themeColor="text1"/>
              </w:rPr>
              <w:t>Evan Decker</w:t>
            </w:r>
            <w:r w:rsidRPr="001E1865">
              <w:rPr>
                <w:rFonts w:asciiTheme="minorHAnsi" w:hAnsiTheme="minorHAnsi" w:cstheme="minorHAnsi"/>
                <w:color w:val="000000" w:themeColor="text1"/>
              </w:rPr>
              <w:t xml:space="preserve"> will </w:t>
            </w:r>
            <w:r w:rsidR="007F7C4F">
              <w:rPr>
                <w:rFonts w:asciiTheme="minorHAnsi" w:hAnsiTheme="minorHAnsi" w:cstheme="minorHAnsi"/>
                <w:color w:val="000000" w:themeColor="text1"/>
              </w:rPr>
              <w:t>serve as</w:t>
            </w:r>
            <w:r w:rsidRPr="001E1865">
              <w:rPr>
                <w:rFonts w:asciiTheme="minorHAnsi" w:hAnsiTheme="minorHAnsi" w:cstheme="minorHAnsi"/>
                <w:color w:val="000000" w:themeColor="text1"/>
              </w:rPr>
              <w:t xml:space="preserve"> team leads – </w:t>
            </w:r>
            <w:r w:rsidR="007F7C4F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E46D08">
              <w:rPr>
                <w:rFonts w:asciiTheme="minorHAnsi" w:hAnsiTheme="minorHAnsi" w:cstheme="minorHAnsi"/>
                <w:color w:val="000000" w:themeColor="text1"/>
              </w:rPr>
              <w:t>eams will</w:t>
            </w:r>
            <w:r w:rsidRPr="001E1865">
              <w:rPr>
                <w:rFonts w:asciiTheme="minorHAnsi" w:hAnsiTheme="minorHAnsi" w:cstheme="minorHAnsi"/>
                <w:color w:val="000000" w:themeColor="text1"/>
              </w:rPr>
              <w:t xml:space="preserve"> split 20 programs between each </w:t>
            </w:r>
            <w:r w:rsidR="00E46D08">
              <w:rPr>
                <w:rFonts w:asciiTheme="minorHAnsi" w:hAnsiTheme="minorHAnsi" w:cstheme="minorHAnsi"/>
                <w:color w:val="000000" w:themeColor="text1"/>
              </w:rPr>
              <w:t>(5-6 programs per group).</w:t>
            </w:r>
          </w:p>
          <w:p w:rsidRPr="001E1865" w:rsidR="00C27818" w:rsidP="00DF631B" w:rsidRDefault="00C27818" w14:paraId="6CDC4E56" w14:textId="77777777">
            <w:pPr>
              <w:ind w:right="345"/>
              <w:rPr>
                <w:rFonts w:asciiTheme="minorHAnsi" w:hAnsiTheme="minorHAnsi" w:cstheme="minorHAnsi"/>
                <w:color w:val="000000" w:themeColor="text1"/>
              </w:rPr>
            </w:pPr>
          </w:p>
          <w:p w:rsidRPr="001E1865" w:rsidR="001E1865" w:rsidP="001E1865" w:rsidRDefault="007F7C4F" w14:paraId="120A3D06" w14:textId="0049269F">
            <w:pPr>
              <w:ind w:right="34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Milestone/</w:t>
            </w:r>
            <w:r w:rsidRPr="001E1865" w:rsidR="001E1865">
              <w:rPr>
                <w:rFonts w:asciiTheme="minorHAnsi" w:hAnsiTheme="minorHAnsi" w:cstheme="minorHAnsi"/>
                <w:color w:val="000000" w:themeColor="text1"/>
              </w:rPr>
              <w:t xml:space="preserve">Communication </w:t>
            </w:r>
            <w:r w:rsidRPr="001E1865" w:rsidR="00C27818">
              <w:rPr>
                <w:rFonts w:asciiTheme="minorHAnsi" w:hAnsiTheme="minorHAnsi" w:cstheme="minorHAnsi"/>
                <w:color w:val="000000" w:themeColor="text1"/>
              </w:rPr>
              <w:t>For 12 Program</w:t>
            </w:r>
            <w:r w:rsidRPr="001E1865" w:rsidR="001E1865">
              <w:rPr>
                <w:rFonts w:asciiTheme="minorHAnsi" w:hAnsiTheme="minorHAnsi" w:cstheme="minorHAnsi"/>
                <w:color w:val="000000" w:themeColor="text1"/>
              </w:rPr>
              <w:t xml:space="preserve"> reviews</w:t>
            </w:r>
            <w:r w:rsidRPr="001E1865" w:rsidR="00C27818">
              <w:rPr>
                <w:rFonts w:asciiTheme="minorHAnsi" w:hAnsiTheme="minorHAnsi" w:cstheme="minorHAnsi"/>
                <w:color w:val="000000" w:themeColor="text1"/>
              </w:rPr>
              <w:t xml:space="preserve"> behind</w:t>
            </w:r>
            <w:r w:rsidRPr="001E1865" w:rsidR="001E1865">
              <w:rPr>
                <w:rFonts w:asciiTheme="minorHAnsi" w:hAnsiTheme="minorHAnsi" w:cstheme="minorHAnsi"/>
                <w:color w:val="000000" w:themeColor="text1"/>
              </w:rPr>
              <w:t xml:space="preserve">: send out communication with </w:t>
            </w:r>
            <w:r>
              <w:rPr>
                <w:rFonts w:asciiTheme="minorHAnsi" w:hAnsiTheme="minorHAnsi" w:cstheme="minorHAnsi"/>
                <w:color w:val="000000" w:themeColor="text1"/>
              </w:rPr>
              <w:t>following</w:t>
            </w:r>
            <w:r w:rsidRPr="001E1865" w:rsidR="001E1865">
              <w:rPr>
                <w:rFonts w:asciiTheme="minorHAnsi" w:hAnsiTheme="minorHAnsi" w:cstheme="minorHAnsi"/>
                <w:color w:val="000000" w:themeColor="text1"/>
              </w:rPr>
              <w:t xml:space="preserve"> milestones: </w:t>
            </w:r>
            <w:r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1E1865" w:rsidR="00C27818">
              <w:rPr>
                <w:rFonts w:asciiTheme="minorHAnsi" w:hAnsiTheme="minorHAnsi" w:cstheme="minorHAnsi"/>
                <w:color w:val="000000" w:themeColor="text1"/>
              </w:rPr>
              <w:t xml:space="preserve">elf-study completion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by Mid-March </w:t>
            </w:r>
            <w:r w:rsidRPr="001E1865" w:rsidR="001E1865">
              <w:rPr>
                <w:rFonts w:asciiTheme="minorHAnsi" w:hAnsiTheme="minorHAnsi" w:cstheme="minorHAnsi"/>
                <w:color w:val="000000" w:themeColor="text1"/>
              </w:rPr>
              <w:t xml:space="preserve">and validation done by May. </w:t>
            </w:r>
          </w:p>
          <w:p w:rsidRPr="001E1865" w:rsidR="001E1865" w:rsidP="001E1865" w:rsidRDefault="001E1865" w14:paraId="2F050289" w14:textId="77777777">
            <w:pPr>
              <w:ind w:right="345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46D08" w:rsidP="00E46D08" w:rsidRDefault="001E1865" w14:paraId="1A8EA03E" w14:textId="45607434">
            <w:pPr>
              <w:ind w:right="345"/>
              <w:rPr>
                <w:rFonts w:asciiTheme="minorHAnsi" w:hAnsiTheme="minorHAnsi" w:cstheme="minorHAnsi"/>
                <w:color w:val="000000" w:themeColor="text1"/>
              </w:rPr>
            </w:pPr>
            <w:r w:rsidRPr="001E1865">
              <w:rPr>
                <w:rFonts w:asciiTheme="minorHAnsi" w:hAnsiTheme="minorHAnsi" w:cstheme="minorHAnsi"/>
                <w:color w:val="000000" w:themeColor="text1"/>
              </w:rPr>
              <w:t xml:space="preserve">Recommendation for Planning committee to receive </w:t>
            </w:r>
            <w:r w:rsidR="00E46D08">
              <w:rPr>
                <w:rFonts w:asciiTheme="minorHAnsi" w:hAnsiTheme="minorHAnsi" w:cstheme="minorHAnsi"/>
                <w:color w:val="000000" w:themeColor="text1"/>
              </w:rPr>
              <w:t>annual</w:t>
            </w:r>
            <w:r w:rsidRPr="001E1865">
              <w:rPr>
                <w:rFonts w:asciiTheme="minorHAnsi" w:hAnsiTheme="minorHAnsi" w:cstheme="minorHAnsi"/>
                <w:color w:val="000000" w:themeColor="text1"/>
              </w:rPr>
              <w:t xml:space="preserve"> list from Vice Presidents and Vice Presidents can operationalize recommendation as they would like. </w:t>
            </w:r>
          </w:p>
          <w:p w:rsidR="005F1BC7" w:rsidP="00E46D08" w:rsidRDefault="005F1BC7" w14:paraId="2056B912" w14:textId="77777777">
            <w:pPr>
              <w:ind w:right="345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F1BC7" w:rsidP="00E46D08" w:rsidRDefault="00E46D08" w14:paraId="75159090" w14:textId="47E6C2AF">
            <w:pPr>
              <w:ind w:right="34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Business and Real Estate – Data received and </w:t>
            </w:r>
            <w:r w:rsidR="002B25E6">
              <w:rPr>
                <w:rFonts w:asciiTheme="minorHAnsi" w:hAnsiTheme="minorHAnsi" w:cstheme="minorHAnsi"/>
                <w:color w:val="000000" w:themeColor="text1"/>
              </w:rPr>
              <w:t xml:space="preserve">will need to double check on progress. </w:t>
            </w:r>
          </w:p>
          <w:p w:rsidR="005F1BC7" w:rsidP="00E46D08" w:rsidRDefault="005F1BC7" w14:paraId="3CC4DA09" w14:textId="0DD9AAF2">
            <w:pPr>
              <w:ind w:right="34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DSPS has been validated</w:t>
            </w:r>
            <w:r w:rsidR="002B25E6">
              <w:rPr>
                <w:rFonts w:asciiTheme="minorHAnsi" w:hAnsiTheme="minorHAnsi" w:cstheme="minorHAnsi"/>
                <w:color w:val="000000" w:themeColor="text1"/>
              </w:rPr>
              <w:t xml:space="preserve"> and completed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:rsidRPr="001E1865" w:rsidR="00A95D5D" w:rsidP="005F1BC7" w:rsidRDefault="005F1BC7" w14:paraId="4D07632D" w14:textId="52CD3943">
            <w:pPr>
              <w:ind w:right="34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Health and Human services – Will need to go back to PR</w:t>
            </w:r>
            <w:r w:rsidR="002B25E6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</w:tc>
        <w:tc>
          <w:tcPr>
            <w:tcW w:w="3690" w:type="dxa"/>
            <w:tcMar/>
          </w:tcPr>
          <w:p w:rsidRPr="001E1865" w:rsidR="001E1865" w:rsidP="00FA7FD2" w:rsidRDefault="001E1865" w14:paraId="42AC67F8" w14:textId="33320816">
            <w:pPr>
              <w:ind w:right="345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1E1865">
              <w:rPr>
                <w:rFonts w:asciiTheme="minorHAnsi" w:hAnsiTheme="minorHAnsi" w:cstheme="minorHAnsi"/>
                <w:iCs/>
                <w:color w:val="000000" w:themeColor="text1"/>
              </w:rPr>
              <w:lastRenderedPageBreak/>
              <w:t xml:space="preserve">Rene moves motion to approve suggested communication to 12 programs who are overdue for review with recommended milestones.  </w:t>
            </w:r>
          </w:p>
          <w:p w:rsidRPr="001E1865" w:rsidR="001E1865" w:rsidP="001E1865" w:rsidRDefault="001E1865" w14:paraId="4D516410" w14:textId="77777777">
            <w:pPr>
              <w:ind w:right="345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1E1865">
              <w:rPr>
                <w:rFonts w:asciiTheme="minorHAnsi" w:hAnsiTheme="minorHAnsi" w:cstheme="minorHAnsi"/>
                <w:iCs/>
                <w:color w:val="000000" w:themeColor="text1"/>
              </w:rPr>
              <w:t xml:space="preserve">Brandy seconds motion to approve. </w:t>
            </w:r>
          </w:p>
          <w:p w:rsidRPr="001E1865" w:rsidR="001E1865" w:rsidP="001E1865" w:rsidRDefault="001E1865" w14:paraId="19E2298F" w14:textId="77777777">
            <w:pPr>
              <w:ind w:right="345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  <w:p w:rsidRPr="001E1865" w:rsidR="001E1865" w:rsidP="001E1865" w:rsidRDefault="001E1865" w14:paraId="6BFAD5D7" w14:textId="77777777">
            <w:pPr>
              <w:ind w:right="345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  <w:p w:rsidRPr="001E1865" w:rsidR="00DC476B" w:rsidP="001E1865" w:rsidRDefault="001E1865" w14:paraId="2F74A298" w14:textId="03EA938D">
            <w:pPr>
              <w:ind w:right="345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1E1865">
              <w:rPr>
                <w:rFonts w:asciiTheme="minorHAnsi" w:hAnsiTheme="minorHAnsi" w:cstheme="minorHAnsi"/>
                <w:iCs/>
                <w:color w:val="000000" w:themeColor="text1"/>
              </w:rPr>
              <w:t>Katie, Chao and Gabriela will join validations for 2019-2019.</w:t>
            </w:r>
          </w:p>
        </w:tc>
      </w:tr>
      <w:tr w:rsidRPr="001E1865" w:rsidR="00A11383" w:rsidTr="09AC6DDE" w14:paraId="550960B6" w14:textId="77777777">
        <w:trPr>
          <w:trHeight w:val="899"/>
        </w:trPr>
        <w:tc>
          <w:tcPr>
            <w:tcW w:w="3510" w:type="dxa"/>
            <w:tcMar/>
          </w:tcPr>
          <w:p w:rsidRPr="001E1865" w:rsidR="00A11383" w:rsidP="00623BC1" w:rsidRDefault="00307F2C" w14:paraId="2C5BD871" w14:textId="76562C90">
            <w:pPr>
              <w:pStyle w:val="ListParagraph"/>
              <w:numPr>
                <w:ilvl w:val="0"/>
                <w:numId w:val="16"/>
              </w:numPr>
              <w:tabs>
                <w:tab w:val="left" w:pos="9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sz w:val="20"/>
                <w:szCs w:val="20"/>
              </w:rPr>
              <w:t xml:space="preserve">Program review </w:t>
            </w:r>
            <w:r w:rsidRPr="001E1865" w:rsidR="00623BC1">
              <w:rPr>
                <w:rFonts w:asciiTheme="minorHAnsi" w:hAnsiTheme="minorHAnsi" w:cstheme="minorHAnsi"/>
                <w:sz w:val="20"/>
                <w:szCs w:val="20"/>
              </w:rPr>
              <w:t>2021-22 cycle</w:t>
            </w:r>
          </w:p>
        </w:tc>
        <w:tc>
          <w:tcPr>
            <w:tcW w:w="1800" w:type="dxa"/>
            <w:tcMar/>
          </w:tcPr>
          <w:p w:rsidRPr="001E1865" w:rsidR="00A11383" w:rsidP="00DC476B" w:rsidRDefault="00623BC1" w14:paraId="66DDC052" w14:textId="24F0E15A">
            <w:pPr>
              <w:ind w:right="345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E1865">
              <w:rPr>
                <w:rFonts w:asciiTheme="minorHAnsi" w:hAnsiTheme="minorHAnsi" w:cstheme="minorHAnsi"/>
                <w:bCs/>
                <w:color w:val="000000" w:themeColor="text1"/>
              </w:rPr>
              <w:t>Katie</w:t>
            </w:r>
            <w:r w:rsidRPr="001E1865" w:rsidR="00B0296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1E1865" w:rsidR="00B0296C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15 min</w:t>
            </w:r>
          </w:p>
        </w:tc>
        <w:tc>
          <w:tcPr>
            <w:tcW w:w="5760" w:type="dxa"/>
            <w:tcMar/>
          </w:tcPr>
          <w:p w:rsidR="00727148" w:rsidP="00727148" w:rsidRDefault="00727148" w14:paraId="314994FA" w14:textId="088D66C6">
            <w:pPr>
              <w:ind w:right="345"/>
              <w:rPr>
                <w:rFonts w:asciiTheme="minorHAnsi" w:hAnsiTheme="minorHAnsi" w:cstheme="minorHAnsi"/>
              </w:rPr>
            </w:pPr>
            <w:r w:rsidRPr="00E421CB">
              <w:rPr>
                <w:rFonts w:asciiTheme="minorHAnsi" w:hAnsiTheme="minorHAnsi" w:cstheme="minorHAnsi"/>
              </w:rPr>
              <w:t xml:space="preserve">Program Review Milestones: </w:t>
            </w:r>
          </w:p>
          <w:p w:rsidRPr="00E421CB" w:rsidR="002B25E6" w:rsidP="002B25E6" w:rsidRDefault="002B25E6" w14:paraId="13DA8D92" w14:textId="77777777">
            <w:pPr>
              <w:pStyle w:val="ListParagraph"/>
              <w:numPr>
                <w:ilvl w:val="0"/>
                <w:numId w:val="23"/>
              </w:numPr>
              <w:ind w:right="345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</w:pPr>
            <w:r w:rsidRPr="00E421CB">
              <w:rPr>
                <w:rFonts w:asciiTheme="minorHAnsi" w:hAnsiTheme="minorHAnsi" w:cstheme="minorHAnsi"/>
                <w:sz w:val="20"/>
                <w:szCs w:val="22"/>
              </w:rPr>
              <w:t>Programs leads complete first draft of self-study (</w:t>
            </w:r>
            <w:r w:rsidRPr="00E421C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Mid-February</w:t>
            </w:r>
            <w:r w:rsidRPr="00E421CB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  <w:p w:rsidRPr="00E421CB" w:rsidR="002B25E6" w:rsidP="002B25E6" w:rsidRDefault="002B25E6" w14:paraId="3C65921C" w14:textId="77777777">
            <w:pPr>
              <w:pStyle w:val="ListParagraph"/>
              <w:numPr>
                <w:ilvl w:val="0"/>
                <w:numId w:val="23"/>
              </w:numPr>
              <w:ind w:right="345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</w:pPr>
            <w:r w:rsidRPr="00E421CB">
              <w:rPr>
                <w:rFonts w:asciiTheme="minorHAnsi" w:hAnsiTheme="minorHAnsi" w:cstheme="minorHAnsi"/>
                <w:sz w:val="20"/>
                <w:szCs w:val="22"/>
              </w:rPr>
              <w:t>Final version of self-study submitted by program lead (</w:t>
            </w:r>
            <w:r w:rsidRPr="00E421CB">
              <w:rPr>
                <w:rFonts w:asciiTheme="minorHAnsi" w:hAnsiTheme="minorHAnsi" w:cstheme="minorHAnsi"/>
                <w:b/>
                <w:sz w:val="20"/>
                <w:szCs w:val="22"/>
              </w:rPr>
              <w:t>March</w:t>
            </w:r>
            <w:r w:rsidRPr="00E421CB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  <w:p w:rsidRPr="00E421CB" w:rsidR="002B25E6" w:rsidP="002B25E6" w:rsidRDefault="002B25E6" w14:paraId="3A4478ED" w14:textId="77777777">
            <w:pPr>
              <w:pStyle w:val="ListParagraph"/>
              <w:numPr>
                <w:ilvl w:val="0"/>
                <w:numId w:val="23"/>
              </w:numPr>
              <w:ind w:right="345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</w:pPr>
            <w:r w:rsidRPr="00E421CB">
              <w:rPr>
                <w:rFonts w:asciiTheme="minorHAnsi" w:hAnsiTheme="minorHAnsi" w:cstheme="minorHAnsi"/>
                <w:sz w:val="20"/>
                <w:szCs w:val="22"/>
              </w:rPr>
              <w:t>Validation team completes validation (</w:t>
            </w:r>
            <w:r w:rsidRPr="00E421CB">
              <w:rPr>
                <w:rFonts w:asciiTheme="minorHAnsi" w:hAnsiTheme="minorHAnsi" w:cstheme="minorHAnsi"/>
                <w:b/>
                <w:sz w:val="20"/>
                <w:szCs w:val="22"/>
              </w:rPr>
              <w:t>By April meeting</w:t>
            </w:r>
            <w:r w:rsidRPr="00E421CB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  <w:p w:rsidRPr="00E421CB" w:rsidR="002B25E6" w:rsidP="002B25E6" w:rsidRDefault="002B25E6" w14:paraId="6D2E1883" w14:textId="77777777">
            <w:pPr>
              <w:pStyle w:val="ListParagraph"/>
              <w:numPr>
                <w:ilvl w:val="0"/>
                <w:numId w:val="23"/>
              </w:numPr>
              <w:ind w:right="345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</w:pPr>
            <w:r w:rsidRPr="00E421CB">
              <w:rPr>
                <w:rFonts w:asciiTheme="minorHAnsi" w:hAnsiTheme="minorHAnsi" w:cstheme="minorHAnsi"/>
                <w:sz w:val="20"/>
                <w:szCs w:val="22"/>
              </w:rPr>
              <w:t>Planning Committee does meta-summary of 2021-2022 (</w:t>
            </w:r>
            <w:r w:rsidRPr="00E421CB">
              <w:rPr>
                <w:rFonts w:asciiTheme="minorHAnsi" w:hAnsiTheme="minorHAnsi" w:cstheme="minorHAnsi"/>
                <w:b/>
                <w:sz w:val="20"/>
                <w:szCs w:val="22"/>
              </w:rPr>
              <w:t>May</w:t>
            </w:r>
            <w:r w:rsidRPr="00E421CB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  <w:p w:rsidRPr="002B25E6" w:rsidR="00A11383" w:rsidP="0013416F" w:rsidRDefault="002B25E6" w14:paraId="08174B98" w14:textId="32445B36">
            <w:pPr>
              <w:pStyle w:val="ListParagraph"/>
              <w:numPr>
                <w:ilvl w:val="0"/>
                <w:numId w:val="23"/>
              </w:numPr>
              <w:ind w:right="345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</w:pPr>
            <w:r w:rsidRPr="00E421CB">
              <w:rPr>
                <w:rFonts w:asciiTheme="minorHAnsi" w:hAnsiTheme="minorHAnsi" w:cstheme="minorHAnsi"/>
                <w:sz w:val="20"/>
                <w:szCs w:val="22"/>
              </w:rPr>
              <w:t>Planning committee complete meta-summary and report to College Council (</w:t>
            </w:r>
            <w:r w:rsidRPr="00E421CB">
              <w:rPr>
                <w:rFonts w:asciiTheme="minorHAnsi" w:hAnsiTheme="minorHAnsi" w:cstheme="minorHAnsi"/>
                <w:b/>
                <w:sz w:val="20"/>
                <w:szCs w:val="22"/>
              </w:rPr>
              <w:t>May</w:t>
            </w:r>
            <w:r w:rsidRPr="00E421CB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  <w:p w:rsidRPr="002B25E6" w:rsidR="002B25E6" w:rsidP="002B25E6" w:rsidRDefault="002B25E6" w14:paraId="036BF080" w14:textId="77777777">
            <w:pPr>
              <w:pStyle w:val="ListParagraph"/>
              <w:ind w:right="345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2"/>
              </w:rPr>
            </w:pPr>
          </w:p>
          <w:p w:rsidRPr="00EE64A9" w:rsidR="003B262B" w:rsidP="0013416F" w:rsidRDefault="00727148" w14:paraId="7BE15EFA" w14:textId="6DB8062F">
            <w:pPr>
              <w:ind w:right="345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EE64A9">
              <w:rPr>
                <w:rFonts w:asciiTheme="minorHAnsi" w:hAnsiTheme="minorHAnsi" w:cstheme="minorHAnsi"/>
                <w:iCs/>
                <w:color w:val="000000" w:themeColor="text1"/>
              </w:rPr>
              <w:t xml:space="preserve">Validation Teams Updates: </w:t>
            </w:r>
          </w:p>
          <w:p w:rsidRPr="004C1602" w:rsidR="003B262B" w:rsidP="0013416F" w:rsidRDefault="003B262B" w14:paraId="14408D68" w14:textId="09AE2432">
            <w:pPr>
              <w:ind w:right="345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4C1602">
              <w:rPr>
                <w:rFonts w:asciiTheme="minorHAnsi" w:hAnsiTheme="minorHAnsi" w:cstheme="minorHAnsi"/>
                <w:iCs/>
                <w:color w:val="000000" w:themeColor="text1"/>
              </w:rPr>
              <w:t>Team 1 – Student Life: Met with Hector Moncada for overview of Program review WEPR Process. Astro/</w:t>
            </w:r>
            <w:r w:rsidRPr="004C1602" w:rsidR="00727148">
              <w:rPr>
                <w:rFonts w:asciiTheme="minorHAnsi" w:hAnsiTheme="minorHAnsi" w:cstheme="minorHAnsi"/>
                <w:iCs/>
                <w:color w:val="000000" w:themeColor="text1"/>
              </w:rPr>
              <w:t>Physics</w:t>
            </w:r>
            <w:r w:rsidRPr="004C1602">
              <w:rPr>
                <w:rFonts w:asciiTheme="minorHAnsi" w:hAnsiTheme="minorHAnsi" w:cstheme="minorHAnsi"/>
                <w:iCs/>
                <w:color w:val="000000" w:themeColor="text1"/>
              </w:rPr>
              <w:t>/Engineering/Geolog</w:t>
            </w:r>
            <w:r w:rsidR="00727148">
              <w:rPr>
                <w:rFonts w:asciiTheme="minorHAnsi" w:hAnsiTheme="minorHAnsi" w:cstheme="minorHAnsi"/>
                <w:iCs/>
                <w:color w:val="000000" w:themeColor="text1"/>
              </w:rPr>
              <w:t>y</w:t>
            </w:r>
            <w:r w:rsidRPr="004C1602">
              <w:rPr>
                <w:rFonts w:asciiTheme="minorHAnsi" w:hAnsiTheme="minorHAnsi" w:cstheme="minorHAnsi"/>
                <w:iCs/>
                <w:color w:val="000000" w:themeColor="text1"/>
              </w:rPr>
              <w:t xml:space="preserve">, Earth Science: Will be working on break. Have not received updates from other program but trust they are working on. </w:t>
            </w:r>
          </w:p>
          <w:p w:rsidRPr="004C1602" w:rsidR="003B262B" w:rsidP="0013416F" w:rsidRDefault="003B262B" w14:paraId="1E8605FA" w14:textId="2E6028F0">
            <w:pPr>
              <w:ind w:right="345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4C1602">
              <w:rPr>
                <w:rFonts w:asciiTheme="minorHAnsi" w:hAnsiTheme="minorHAnsi" w:cstheme="minorHAnsi"/>
                <w:iCs/>
                <w:color w:val="000000" w:themeColor="text1"/>
              </w:rPr>
              <w:t xml:space="preserve">Team 2 – CNA: Met with Jacqueline, walked through data. Requested data for CT. ECE, Early Learning Center, and Office of Instruction – have not received updates. Expecting to meet deadlines. </w:t>
            </w:r>
          </w:p>
          <w:p w:rsidRPr="004C1602" w:rsidR="003B262B" w:rsidP="0013416F" w:rsidRDefault="003B262B" w14:paraId="4C91ECF2" w14:textId="43BB9312">
            <w:pPr>
              <w:ind w:right="345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4C1602">
              <w:rPr>
                <w:rFonts w:asciiTheme="minorHAnsi" w:hAnsiTheme="minorHAnsi" w:cstheme="minorHAnsi"/>
                <w:iCs/>
                <w:color w:val="000000" w:themeColor="text1"/>
              </w:rPr>
              <w:t xml:space="preserve">Team 3 – all departments/divisions have been communicated with late last week and have not heard back from anyone yet. </w:t>
            </w:r>
          </w:p>
          <w:p w:rsidRPr="004C1602" w:rsidR="003B262B" w:rsidP="0013416F" w:rsidRDefault="003B262B" w14:paraId="724D2E4D" w14:textId="77777777">
            <w:pPr>
              <w:ind w:right="345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4C1602">
              <w:rPr>
                <w:rFonts w:asciiTheme="minorHAnsi" w:hAnsiTheme="minorHAnsi" w:cstheme="minorHAnsi"/>
                <w:iCs/>
                <w:color w:val="000000" w:themeColor="text1"/>
              </w:rPr>
              <w:lastRenderedPageBreak/>
              <w:t xml:space="preserve">Team 4 – 2020-2021 cycle: Automotive, Humanities, Philosophy and </w:t>
            </w:r>
            <w:r w:rsidRPr="004C1602" w:rsidR="004C1602">
              <w:rPr>
                <w:rFonts w:asciiTheme="minorHAnsi" w:hAnsiTheme="minorHAnsi" w:cstheme="minorHAnsi"/>
                <w:iCs/>
                <w:color w:val="000000" w:themeColor="text1"/>
              </w:rPr>
              <w:t xml:space="preserve">Per Ankh have been completed by team and signed by department leads. Workforce will need extension. </w:t>
            </w:r>
          </w:p>
          <w:p w:rsidR="004C1602" w:rsidP="0013416F" w:rsidRDefault="004C1602" w14:paraId="365D80A0" w14:textId="60E17024">
            <w:pPr>
              <w:ind w:right="345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4C1602">
              <w:rPr>
                <w:rFonts w:asciiTheme="minorHAnsi" w:hAnsiTheme="minorHAnsi" w:cstheme="minorHAnsi"/>
                <w:iCs/>
                <w:color w:val="000000" w:themeColor="text1"/>
              </w:rPr>
              <w:t>2021-2022 cycle</w:t>
            </w:r>
            <w:r w:rsidR="00A71807">
              <w:rPr>
                <w:rFonts w:asciiTheme="minorHAnsi" w:hAnsiTheme="minorHAnsi" w:cstheme="minorHAnsi"/>
                <w:iCs/>
                <w:color w:val="000000" w:themeColor="text1"/>
              </w:rPr>
              <w:t>: Departments h</w:t>
            </w:r>
            <w:r w:rsidRPr="004C1602">
              <w:rPr>
                <w:rFonts w:asciiTheme="minorHAnsi" w:hAnsiTheme="minorHAnsi" w:cstheme="minorHAnsi"/>
                <w:iCs/>
                <w:color w:val="000000" w:themeColor="text1"/>
              </w:rPr>
              <w:t>ave been notified. Drama dept. working on their self-study. LA Division Office was switched with NSAS</w:t>
            </w:r>
            <w:r w:rsidR="00A71807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(Team 1)</w:t>
            </w:r>
            <w:r w:rsidRPr="004C1602">
              <w:rPr>
                <w:rFonts w:asciiTheme="minorHAnsi" w:hAnsiTheme="minorHAnsi" w:cstheme="minorHAnsi"/>
                <w:iCs/>
                <w:color w:val="000000" w:themeColor="text1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</w:t>
            </w:r>
          </w:p>
          <w:p w:rsidR="004C1602" w:rsidP="0013416F" w:rsidRDefault="004C1602" w14:paraId="22DCF54A" w14:textId="77777777">
            <w:pPr>
              <w:ind w:right="345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  <w:p w:rsidRPr="004C1602" w:rsidR="004C1602" w:rsidP="0013416F" w:rsidRDefault="004C1602" w14:paraId="0BD697D2" w14:textId="4CBEF255">
            <w:pPr>
              <w:ind w:right="345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4C1602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 xml:space="preserve">Faculty, Classified and Students working on recruiting. </w:t>
            </w:r>
          </w:p>
          <w:p w:rsidRPr="00727148" w:rsidR="004C1602" w:rsidP="004C1602" w:rsidRDefault="004C1602" w14:paraId="1AC3B5C7" w14:textId="086E109F">
            <w:pPr>
              <w:ind w:right="345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727148">
              <w:rPr>
                <w:rFonts w:asciiTheme="minorHAnsi" w:hAnsiTheme="minorHAnsi" w:cstheme="minorHAnsi"/>
                <w:iCs/>
                <w:color w:val="000000" w:themeColor="text1"/>
              </w:rPr>
              <w:t xml:space="preserve">Suggestion to split 5 departments up for validation but continue to be led by Jason Berner. </w:t>
            </w:r>
          </w:p>
        </w:tc>
        <w:tc>
          <w:tcPr>
            <w:tcW w:w="3690" w:type="dxa"/>
            <w:tcMar/>
          </w:tcPr>
          <w:p w:rsidR="00727148" w:rsidP="0013416F" w:rsidRDefault="004C1602" w14:paraId="41FE14D0" w14:textId="77777777">
            <w:pPr>
              <w:ind w:right="345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lastRenderedPageBreak/>
              <w:t xml:space="preserve">Mayra will work to get permission granted for George, Randy, Evan, Jason and Catherine Fonseca in WEPR for access to their programs. </w:t>
            </w:r>
          </w:p>
          <w:p w:rsidR="00727148" w:rsidP="0013416F" w:rsidRDefault="00727148" w14:paraId="51FA7E88" w14:textId="77777777">
            <w:pPr>
              <w:ind w:right="345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Pr="001E1865" w:rsidR="00A11383" w:rsidP="0013416F" w:rsidRDefault="00EE64A9" w14:paraId="61214964" w14:textId="1CEB127F">
            <w:pPr>
              <w:ind w:right="345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Continuing with current validation teams and will revisit team 1. Will carry out with the proposed timeline for Program Review. (see Program Review Milestones on left column)</w:t>
            </w:r>
          </w:p>
        </w:tc>
      </w:tr>
      <w:tr w:rsidRPr="001E1865" w:rsidR="00A11383" w:rsidTr="09AC6DDE" w14:paraId="308A9B78" w14:textId="77777777">
        <w:trPr>
          <w:trHeight w:val="899"/>
        </w:trPr>
        <w:tc>
          <w:tcPr>
            <w:tcW w:w="3510" w:type="dxa"/>
            <w:tcMar/>
          </w:tcPr>
          <w:p w:rsidRPr="001E1865" w:rsidR="00A11383" w:rsidP="00DB1CAF" w:rsidRDefault="00307F2C" w14:paraId="3EED4333" w14:textId="410095F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sz w:val="20"/>
                <w:szCs w:val="20"/>
              </w:rPr>
              <w:t xml:space="preserve">Strategic Plan Implementation </w:t>
            </w:r>
          </w:p>
        </w:tc>
        <w:tc>
          <w:tcPr>
            <w:tcW w:w="1800" w:type="dxa"/>
            <w:tcMar/>
          </w:tcPr>
          <w:p w:rsidRPr="001E1865" w:rsidR="00A11383" w:rsidP="0013416F" w:rsidRDefault="00623BC1" w14:paraId="7552D23E" w14:textId="195501CE">
            <w:pPr>
              <w:ind w:right="345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E186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Jason C. </w:t>
            </w:r>
            <w:r w:rsidRPr="001E1865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25 mins</w:t>
            </w:r>
          </w:p>
        </w:tc>
        <w:tc>
          <w:tcPr>
            <w:tcW w:w="5760" w:type="dxa"/>
            <w:tcMar/>
          </w:tcPr>
          <w:p w:rsidR="00EE64A9" w:rsidP="00623BC1" w:rsidRDefault="00EE64A9" w14:paraId="57D70F65" w14:textId="3DFF34EF">
            <w:pPr>
              <w:ind w:right="345"/>
              <w:rPr>
                <w:rFonts w:eastAsia="Arial" w:asciiTheme="minorHAnsi" w:hAnsiTheme="minorHAnsi" w:cstheme="minorHAnsi"/>
              </w:rPr>
            </w:pPr>
            <w:r>
              <w:rPr>
                <w:rFonts w:eastAsia="Arial" w:asciiTheme="minorHAnsi" w:hAnsiTheme="minorHAnsi" w:cstheme="minorHAnsi"/>
              </w:rPr>
              <w:t>IEPI2 –</w:t>
            </w:r>
            <w:r w:rsidR="004A43E4">
              <w:rPr>
                <w:rFonts w:eastAsia="Arial" w:asciiTheme="minorHAnsi" w:hAnsiTheme="minorHAnsi" w:cstheme="minorHAnsi"/>
              </w:rPr>
              <w:t>R</w:t>
            </w:r>
            <w:r>
              <w:rPr>
                <w:rFonts w:eastAsia="Arial" w:asciiTheme="minorHAnsi" w:hAnsiTheme="minorHAnsi" w:cstheme="minorHAnsi"/>
              </w:rPr>
              <w:t>esubmit</w:t>
            </w:r>
            <w:r w:rsidR="004A43E4">
              <w:rPr>
                <w:rFonts w:eastAsia="Arial" w:asciiTheme="minorHAnsi" w:hAnsiTheme="minorHAnsi" w:cstheme="minorHAnsi"/>
              </w:rPr>
              <w:t>ted</w:t>
            </w:r>
            <w:r>
              <w:rPr>
                <w:rFonts w:eastAsia="Arial" w:asciiTheme="minorHAnsi" w:hAnsiTheme="minorHAnsi" w:cstheme="minorHAnsi"/>
              </w:rPr>
              <w:t xml:space="preserve"> previous plan and wil</w:t>
            </w:r>
            <w:r w:rsidR="00FF27B3">
              <w:rPr>
                <w:rFonts w:eastAsia="Arial" w:asciiTheme="minorHAnsi" w:hAnsiTheme="minorHAnsi" w:cstheme="minorHAnsi"/>
              </w:rPr>
              <w:t>l need to reframe. (</w:t>
            </w:r>
            <w:r>
              <w:rPr>
                <w:rFonts w:eastAsia="Arial" w:asciiTheme="minorHAnsi" w:hAnsiTheme="minorHAnsi" w:cstheme="minorHAnsi"/>
              </w:rPr>
              <w:t>up to Spring 2023</w:t>
            </w:r>
            <w:r w:rsidR="00FF27B3">
              <w:rPr>
                <w:rFonts w:eastAsia="Arial" w:asciiTheme="minorHAnsi" w:hAnsiTheme="minorHAnsi" w:cstheme="minorHAnsi"/>
              </w:rPr>
              <w:t xml:space="preserve"> to complete)</w:t>
            </w:r>
            <w:r>
              <w:rPr>
                <w:rFonts w:eastAsia="Arial" w:asciiTheme="minorHAnsi" w:hAnsiTheme="minorHAnsi" w:cstheme="minorHAnsi"/>
              </w:rPr>
              <w:t xml:space="preserve"> </w:t>
            </w:r>
          </w:p>
          <w:p w:rsidR="00EE64A9" w:rsidP="00623BC1" w:rsidRDefault="00EE64A9" w14:paraId="0CD4ECBC" w14:textId="77777777">
            <w:pPr>
              <w:ind w:right="345"/>
              <w:rPr>
                <w:rFonts w:eastAsia="Arial" w:asciiTheme="minorHAnsi" w:hAnsiTheme="minorHAnsi" w:cstheme="minorHAnsi"/>
              </w:rPr>
            </w:pPr>
          </w:p>
          <w:p w:rsidR="003A7303" w:rsidP="00623BC1" w:rsidRDefault="00EE64A9" w14:paraId="5E1452FF" w14:textId="0EE41C77">
            <w:pPr>
              <w:ind w:right="345"/>
              <w:rPr>
                <w:rFonts w:eastAsia="Arial" w:asciiTheme="minorHAnsi" w:hAnsiTheme="minorHAnsi" w:cstheme="minorHAnsi"/>
              </w:rPr>
            </w:pPr>
            <w:r>
              <w:rPr>
                <w:rFonts w:eastAsia="Arial" w:asciiTheme="minorHAnsi" w:hAnsiTheme="minorHAnsi" w:cstheme="minorHAnsi"/>
              </w:rPr>
              <w:t xml:space="preserve">Target dates for </w:t>
            </w:r>
            <w:r w:rsidR="00323DD9">
              <w:rPr>
                <w:rFonts w:eastAsia="Arial" w:asciiTheme="minorHAnsi" w:hAnsiTheme="minorHAnsi" w:cstheme="minorHAnsi"/>
              </w:rPr>
              <w:t>a</w:t>
            </w:r>
            <w:r>
              <w:rPr>
                <w:rFonts w:eastAsia="Arial" w:asciiTheme="minorHAnsi" w:hAnsiTheme="minorHAnsi" w:cstheme="minorHAnsi"/>
              </w:rPr>
              <w:t>chievement have changed. Document was uploaded to SharePoint file for access. Budget has altered a bit and will be brought up to Academic Senate in January.</w:t>
            </w:r>
          </w:p>
          <w:p w:rsidR="003A7303" w:rsidP="00623BC1" w:rsidRDefault="003A7303" w14:paraId="22025886" w14:textId="77777777">
            <w:pPr>
              <w:ind w:right="345"/>
              <w:rPr>
                <w:rFonts w:eastAsia="Arial" w:asciiTheme="minorHAnsi" w:hAnsiTheme="minorHAnsi" w:cstheme="minorHAnsi"/>
              </w:rPr>
            </w:pPr>
          </w:p>
          <w:p w:rsidR="003A7303" w:rsidP="00623BC1" w:rsidRDefault="00E421CB" w14:paraId="7CA991E1" w14:textId="74E81858">
            <w:pPr>
              <w:ind w:right="345"/>
              <w:rPr>
                <w:rFonts w:eastAsia="Arial" w:asciiTheme="minorHAnsi" w:hAnsiTheme="minorHAnsi" w:cstheme="minorHAnsi"/>
              </w:rPr>
            </w:pPr>
            <w:r>
              <w:rPr>
                <w:rFonts w:eastAsia="Arial" w:asciiTheme="minorHAnsi" w:hAnsiTheme="minorHAnsi" w:cstheme="minorHAnsi"/>
              </w:rPr>
              <w:t xml:space="preserve">Documents shared have been </w:t>
            </w:r>
            <w:r w:rsidR="003A7303">
              <w:rPr>
                <w:rFonts w:eastAsia="Arial" w:asciiTheme="minorHAnsi" w:hAnsiTheme="minorHAnsi" w:cstheme="minorHAnsi"/>
              </w:rPr>
              <w:t xml:space="preserve">uploaded in SharePoint for reference.  </w:t>
            </w:r>
          </w:p>
          <w:p w:rsidR="003A7303" w:rsidP="00623BC1" w:rsidRDefault="003A7303" w14:paraId="26DD0D68" w14:textId="77777777">
            <w:pPr>
              <w:ind w:right="345"/>
              <w:rPr>
                <w:rFonts w:eastAsia="Arial" w:asciiTheme="minorHAnsi" w:hAnsiTheme="minorHAnsi" w:cstheme="minorHAnsi"/>
              </w:rPr>
            </w:pPr>
          </w:p>
          <w:p w:rsidRPr="001E1865" w:rsidR="00A11383" w:rsidP="003A7303" w:rsidRDefault="003A7303" w14:paraId="2F37C7CE" w14:textId="786B2E56">
            <w:pPr>
              <w:ind w:right="345"/>
              <w:rPr>
                <w:rFonts w:eastAsia="Arial" w:asciiTheme="minorHAnsi" w:hAnsiTheme="minorHAnsi" w:cstheme="minorHAnsi"/>
              </w:rPr>
            </w:pPr>
            <w:r>
              <w:rPr>
                <w:rFonts w:eastAsia="Arial" w:asciiTheme="minorHAnsi" w:hAnsiTheme="minorHAnsi" w:cstheme="minorHAnsi"/>
              </w:rPr>
              <w:t>ESM Project – Recomm</w:t>
            </w:r>
            <w:r w:rsidR="00323DD9">
              <w:rPr>
                <w:rFonts w:eastAsia="Arial" w:asciiTheme="minorHAnsi" w:hAnsiTheme="minorHAnsi" w:cstheme="minorHAnsi"/>
              </w:rPr>
              <w:t xml:space="preserve">endation to include what roles </w:t>
            </w:r>
            <w:r>
              <w:rPr>
                <w:rFonts w:eastAsia="Arial" w:asciiTheme="minorHAnsi" w:hAnsiTheme="minorHAnsi" w:cstheme="minorHAnsi"/>
              </w:rPr>
              <w:t>each proposed member is currently serving</w:t>
            </w:r>
            <w:r w:rsidR="00323DD9">
              <w:rPr>
                <w:rFonts w:eastAsia="Arial" w:asciiTheme="minorHAnsi" w:hAnsiTheme="minorHAnsi" w:cstheme="minorHAnsi"/>
              </w:rPr>
              <w:t>. Ex: Dean of Students</w:t>
            </w:r>
          </w:p>
        </w:tc>
        <w:tc>
          <w:tcPr>
            <w:tcW w:w="3690" w:type="dxa"/>
            <w:tcMar/>
          </w:tcPr>
          <w:p w:rsidR="00E91C0D" w:rsidP="00DC476B" w:rsidRDefault="00E91C0D" w14:paraId="0AB3F84C" w14:textId="21CCB35E">
            <w:pPr>
              <w:ind w:right="345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JC: Update ESM roles to include current roles of each member proposed. </w:t>
            </w:r>
          </w:p>
          <w:p w:rsidR="00E91C0D" w:rsidP="00DC476B" w:rsidRDefault="00E91C0D" w14:paraId="558E9A6B" w14:textId="77777777">
            <w:pPr>
              <w:ind w:right="345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441094" w:rsidP="00DC476B" w:rsidRDefault="00E91C0D" w14:paraId="64953848" w14:textId="77777777">
            <w:pPr>
              <w:ind w:right="345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JC: Send out request for agenda item to Gabriela Segade and Brandy Gibson regarding ESM Project roles. </w:t>
            </w:r>
          </w:p>
          <w:p w:rsidR="00441094" w:rsidP="00DC476B" w:rsidRDefault="00441094" w14:paraId="64AF46F0" w14:textId="77777777">
            <w:pPr>
              <w:ind w:right="345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Pr="001E1865" w:rsidR="00A11383" w:rsidP="00DC476B" w:rsidRDefault="00A11383" w14:paraId="09F9003B" w14:textId="3649CF39">
            <w:pPr>
              <w:ind w:right="345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Pr="001E1865" w:rsidR="00DB1CAF" w:rsidTr="09AC6DDE" w14:paraId="44F590E3" w14:textId="77777777">
        <w:trPr>
          <w:trHeight w:val="872"/>
        </w:trPr>
        <w:tc>
          <w:tcPr>
            <w:tcW w:w="3510" w:type="dxa"/>
            <w:tcMar/>
          </w:tcPr>
          <w:p w:rsidRPr="001E1865" w:rsidR="00307F2C" w:rsidP="00DB1CAF" w:rsidRDefault="00623BC1" w14:paraId="1B0F34EE" w14:textId="0970573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E1865">
              <w:rPr>
                <w:rFonts w:asciiTheme="minorHAnsi" w:hAnsiTheme="minorHAnsi" w:cstheme="minorHAnsi"/>
                <w:sz w:val="20"/>
                <w:szCs w:val="20"/>
              </w:rPr>
              <w:t xml:space="preserve">Next meeting </w:t>
            </w:r>
          </w:p>
          <w:p w:rsidRPr="001E1865" w:rsidR="00DB1CAF" w:rsidP="00307F2C" w:rsidRDefault="00DB1CAF" w14:paraId="6B8DEF5C" w14:textId="0CC27500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tcMar/>
          </w:tcPr>
          <w:p w:rsidRPr="001E1865" w:rsidR="00DB1CAF" w:rsidP="00DC476B" w:rsidRDefault="00DB1CAF" w14:paraId="3F249D73" w14:textId="6D32EDBC">
            <w:pPr>
              <w:ind w:right="34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60" w:type="dxa"/>
            <w:tcMar/>
          </w:tcPr>
          <w:p w:rsidRPr="00441094" w:rsidR="00CA0245" w:rsidP="00441094" w:rsidRDefault="00200B7E" w14:paraId="7AB91685" w14:textId="2E672A58">
            <w:pPr>
              <w:ind w:right="3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4</w:t>
            </w:r>
            <w:r w:rsidRPr="00200B7E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, 2022 12:30PM-2:30PM </w:t>
            </w:r>
          </w:p>
        </w:tc>
        <w:tc>
          <w:tcPr>
            <w:tcW w:w="3690" w:type="dxa"/>
            <w:tcMar/>
          </w:tcPr>
          <w:p w:rsidRPr="001E1865" w:rsidR="00DB1CAF" w:rsidP="00DC476B" w:rsidRDefault="006B1592" w14:paraId="29A1F30A" w14:textId="178EBBFA">
            <w:pPr>
              <w:ind w:right="345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Katie will send out Doodle Poll for potential pre-semester retreat before February meeting date.</w:t>
            </w:r>
          </w:p>
        </w:tc>
      </w:tr>
    </w:tbl>
    <w:p w:rsidRPr="001E1865" w:rsidR="00A4284D" w:rsidP="007A13CA" w:rsidRDefault="00441094" w14:paraId="4D5591FD" w14:textId="460FE56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Meeting adjourned: 2:33</w:t>
      </w:r>
      <w:r w:rsidRPr="001E1865" w:rsidR="00CB4B73">
        <w:rPr>
          <w:rFonts w:cstheme="minorHAnsi"/>
          <w:sz w:val="20"/>
          <w:szCs w:val="20"/>
        </w:rPr>
        <w:t xml:space="preserve"> PM </w:t>
      </w:r>
    </w:p>
    <w:sectPr w:rsidRPr="001E1865" w:rsidR="00A4284D" w:rsidSect="004360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63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A1" w:rsidRDefault="00C822A1" w14:paraId="05A7CB8E" w14:textId="77777777">
      <w:pPr>
        <w:spacing w:after="0" w:line="240" w:lineRule="auto"/>
      </w:pPr>
      <w:r>
        <w:separator/>
      </w:r>
    </w:p>
  </w:endnote>
  <w:endnote w:type="continuationSeparator" w:id="0">
    <w:p w:rsidR="00C822A1" w:rsidRDefault="00C822A1" w14:paraId="46A31C5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A1" w:rsidRDefault="00C822A1" w14:paraId="2E463AA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A1" w:rsidRDefault="00C822A1" w14:paraId="2D434D5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A1" w:rsidRDefault="00C822A1" w14:paraId="38313BA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A1" w:rsidRDefault="00C822A1" w14:paraId="279DA069" w14:textId="77777777">
      <w:pPr>
        <w:spacing w:after="0" w:line="240" w:lineRule="auto"/>
      </w:pPr>
      <w:r>
        <w:separator/>
      </w:r>
    </w:p>
  </w:footnote>
  <w:footnote w:type="continuationSeparator" w:id="0">
    <w:p w:rsidR="00C822A1" w:rsidRDefault="00C822A1" w14:paraId="0CB214E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A1" w:rsidRDefault="00C822A1" w14:paraId="154726B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67929"/>
      <w:docPartObj>
        <w:docPartGallery w:val="Watermarks"/>
        <w:docPartUnique/>
      </w:docPartObj>
    </w:sdtPr>
    <w:sdtEndPr/>
    <w:sdtContent>
      <w:p w:rsidR="00C822A1" w:rsidRDefault="00C57B6A" w14:paraId="799BD127" w14:textId="378B78D4">
        <w:pPr>
          <w:pStyle w:val="Header"/>
        </w:pPr>
        <w:r>
          <w:rPr>
            <w:noProof/>
          </w:rPr>
          <w:pict w14:anchorId="53CA6C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position-horizontal:center;mso-position-horizontal-relative:margin;mso-position-vertical:center;mso-position-vertical-relative:margin" o:spid="_x0000_s1025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A1" w:rsidRDefault="00C822A1" w14:paraId="153EE12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407"/>
    <w:multiLevelType w:val="hybridMultilevel"/>
    <w:tmpl w:val="F5AA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44A"/>
    <w:multiLevelType w:val="hybridMultilevel"/>
    <w:tmpl w:val="75781D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4B04FC"/>
    <w:multiLevelType w:val="hybridMultilevel"/>
    <w:tmpl w:val="E3DAC76C"/>
    <w:lvl w:ilvl="0" w:tplc="3D66C7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4730C7"/>
    <w:multiLevelType w:val="hybridMultilevel"/>
    <w:tmpl w:val="E0B4D92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5350"/>
    <w:multiLevelType w:val="hybridMultilevel"/>
    <w:tmpl w:val="60565410"/>
    <w:lvl w:ilvl="0" w:tplc="20E42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E50BC"/>
    <w:multiLevelType w:val="hybridMultilevel"/>
    <w:tmpl w:val="57BE7696"/>
    <w:lvl w:ilvl="0" w:tplc="352C29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A61717"/>
    <w:multiLevelType w:val="hybridMultilevel"/>
    <w:tmpl w:val="B82AC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1FF6"/>
    <w:multiLevelType w:val="hybridMultilevel"/>
    <w:tmpl w:val="7EE8E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1534A"/>
    <w:multiLevelType w:val="hybridMultilevel"/>
    <w:tmpl w:val="22F8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A023A"/>
    <w:multiLevelType w:val="hybridMultilevel"/>
    <w:tmpl w:val="2A405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60525"/>
    <w:multiLevelType w:val="hybridMultilevel"/>
    <w:tmpl w:val="B6BA8B36"/>
    <w:lvl w:ilvl="0" w:tplc="992CB6C8">
      <w:start w:val="1"/>
      <w:numFmt w:val="decimal"/>
      <w:lvlText w:val="%1."/>
      <w:lvlJc w:val="left"/>
      <w:pPr>
        <w:ind w:left="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 w15:restartNumberingAfterBreak="0">
    <w:nsid w:val="38501BFE"/>
    <w:multiLevelType w:val="hybridMultilevel"/>
    <w:tmpl w:val="74F8E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54E"/>
    <w:multiLevelType w:val="hybridMultilevel"/>
    <w:tmpl w:val="15D27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7647E"/>
    <w:multiLevelType w:val="hybridMultilevel"/>
    <w:tmpl w:val="3A263948"/>
    <w:lvl w:ilvl="0" w:tplc="785850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87E0C"/>
    <w:multiLevelType w:val="hybridMultilevel"/>
    <w:tmpl w:val="F836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B1A7F"/>
    <w:multiLevelType w:val="hybridMultilevel"/>
    <w:tmpl w:val="15D2752E"/>
    <w:lvl w:ilvl="0" w:tplc="7A86F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F86BF"/>
    <w:multiLevelType w:val="hybridMultilevel"/>
    <w:tmpl w:val="34646E02"/>
    <w:lvl w:ilvl="0" w:tplc="D88630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4090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6EF4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EC57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BC18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4449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7AC9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446C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2E78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7E23DA8"/>
    <w:multiLevelType w:val="hybridMultilevel"/>
    <w:tmpl w:val="1F6A7B10"/>
    <w:lvl w:ilvl="0" w:tplc="FB128992">
      <w:start w:val="1"/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A6226A4"/>
    <w:multiLevelType w:val="hybridMultilevel"/>
    <w:tmpl w:val="13E4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D5C69"/>
    <w:multiLevelType w:val="hybridMultilevel"/>
    <w:tmpl w:val="4510E2C4"/>
    <w:lvl w:ilvl="0" w:tplc="6750C6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D06A7"/>
    <w:multiLevelType w:val="hybridMultilevel"/>
    <w:tmpl w:val="E54A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11E22"/>
    <w:multiLevelType w:val="hybridMultilevel"/>
    <w:tmpl w:val="B11ABA8A"/>
    <w:lvl w:ilvl="0" w:tplc="E28CA49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C6F0AED"/>
    <w:multiLevelType w:val="hybridMultilevel"/>
    <w:tmpl w:val="AC2CC63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2"/>
  </w:num>
  <w:num w:numId="8">
    <w:abstractNumId w:val="6"/>
  </w:num>
  <w:num w:numId="9">
    <w:abstractNumId w:val="14"/>
  </w:num>
  <w:num w:numId="10">
    <w:abstractNumId w:val="10"/>
  </w:num>
  <w:num w:numId="11">
    <w:abstractNumId w:val="20"/>
  </w:num>
  <w:num w:numId="12">
    <w:abstractNumId w:val="18"/>
  </w:num>
  <w:num w:numId="13">
    <w:abstractNumId w:val="4"/>
  </w:num>
  <w:num w:numId="14">
    <w:abstractNumId w:val="5"/>
  </w:num>
  <w:num w:numId="15">
    <w:abstractNumId w:val="22"/>
  </w:num>
  <w:num w:numId="16">
    <w:abstractNumId w:val="9"/>
  </w:num>
  <w:num w:numId="17">
    <w:abstractNumId w:val="0"/>
  </w:num>
  <w:num w:numId="18">
    <w:abstractNumId w:val="19"/>
  </w:num>
  <w:num w:numId="19">
    <w:abstractNumId w:val="13"/>
  </w:num>
  <w:num w:numId="20">
    <w:abstractNumId w:val="1"/>
  </w:num>
  <w:num w:numId="21">
    <w:abstractNumId w:val="21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DB"/>
    <w:rsid w:val="00005FD4"/>
    <w:rsid w:val="00036621"/>
    <w:rsid w:val="00050E39"/>
    <w:rsid w:val="00075993"/>
    <w:rsid w:val="00087F14"/>
    <w:rsid w:val="000A36A1"/>
    <w:rsid w:val="000A7B59"/>
    <w:rsid w:val="000C69D6"/>
    <w:rsid w:val="0011471F"/>
    <w:rsid w:val="0013416F"/>
    <w:rsid w:val="0014772C"/>
    <w:rsid w:val="001606E2"/>
    <w:rsid w:val="00173282"/>
    <w:rsid w:val="001C125E"/>
    <w:rsid w:val="001C2056"/>
    <w:rsid w:val="001E1865"/>
    <w:rsid w:val="001E6CB1"/>
    <w:rsid w:val="001F5828"/>
    <w:rsid w:val="00200B7E"/>
    <w:rsid w:val="00210985"/>
    <w:rsid w:val="00212897"/>
    <w:rsid w:val="00226AED"/>
    <w:rsid w:val="002444A6"/>
    <w:rsid w:val="00262255"/>
    <w:rsid w:val="00265FCC"/>
    <w:rsid w:val="00285021"/>
    <w:rsid w:val="002B25E6"/>
    <w:rsid w:val="002C11B0"/>
    <w:rsid w:val="002F7A36"/>
    <w:rsid w:val="00305C5C"/>
    <w:rsid w:val="00307F2C"/>
    <w:rsid w:val="0031179C"/>
    <w:rsid w:val="00323DD9"/>
    <w:rsid w:val="00331B04"/>
    <w:rsid w:val="00396A56"/>
    <w:rsid w:val="003A7303"/>
    <w:rsid w:val="003B262B"/>
    <w:rsid w:val="003C4AA6"/>
    <w:rsid w:val="003E1F6F"/>
    <w:rsid w:val="003F2B75"/>
    <w:rsid w:val="00421C8C"/>
    <w:rsid w:val="0043604D"/>
    <w:rsid w:val="004409EF"/>
    <w:rsid w:val="00441094"/>
    <w:rsid w:val="00466AFC"/>
    <w:rsid w:val="00467352"/>
    <w:rsid w:val="00477A14"/>
    <w:rsid w:val="004A43E4"/>
    <w:rsid w:val="004A5647"/>
    <w:rsid w:val="004B0F90"/>
    <w:rsid w:val="004C1602"/>
    <w:rsid w:val="005173B7"/>
    <w:rsid w:val="00522F00"/>
    <w:rsid w:val="00541B85"/>
    <w:rsid w:val="00550DA4"/>
    <w:rsid w:val="00597152"/>
    <w:rsid w:val="005B0CB6"/>
    <w:rsid w:val="005C198F"/>
    <w:rsid w:val="005D60A4"/>
    <w:rsid w:val="005F1BC7"/>
    <w:rsid w:val="005F5460"/>
    <w:rsid w:val="00602EA6"/>
    <w:rsid w:val="00623BC1"/>
    <w:rsid w:val="00625CBF"/>
    <w:rsid w:val="00634FA7"/>
    <w:rsid w:val="00641921"/>
    <w:rsid w:val="00657D0A"/>
    <w:rsid w:val="00670111"/>
    <w:rsid w:val="00676339"/>
    <w:rsid w:val="006944D6"/>
    <w:rsid w:val="006B1592"/>
    <w:rsid w:val="006C6233"/>
    <w:rsid w:val="006C740E"/>
    <w:rsid w:val="0071435A"/>
    <w:rsid w:val="007144EB"/>
    <w:rsid w:val="00727148"/>
    <w:rsid w:val="0078428F"/>
    <w:rsid w:val="00787DB7"/>
    <w:rsid w:val="00796F30"/>
    <w:rsid w:val="007A13CA"/>
    <w:rsid w:val="007B702D"/>
    <w:rsid w:val="007F3156"/>
    <w:rsid w:val="007F7C4F"/>
    <w:rsid w:val="00811729"/>
    <w:rsid w:val="00811A22"/>
    <w:rsid w:val="00816BFD"/>
    <w:rsid w:val="00816C44"/>
    <w:rsid w:val="00822615"/>
    <w:rsid w:val="00826063"/>
    <w:rsid w:val="008271D2"/>
    <w:rsid w:val="008586FF"/>
    <w:rsid w:val="0087299E"/>
    <w:rsid w:val="0087404F"/>
    <w:rsid w:val="00875AEB"/>
    <w:rsid w:val="00887190"/>
    <w:rsid w:val="008B34CA"/>
    <w:rsid w:val="008E19B3"/>
    <w:rsid w:val="00912CDA"/>
    <w:rsid w:val="009456FE"/>
    <w:rsid w:val="009510E0"/>
    <w:rsid w:val="009527D3"/>
    <w:rsid w:val="00953310"/>
    <w:rsid w:val="009A2FE1"/>
    <w:rsid w:val="009B0237"/>
    <w:rsid w:val="009B31C5"/>
    <w:rsid w:val="009C35DB"/>
    <w:rsid w:val="009C7EA3"/>
    <w:rsid w:val="009F34A9"/>
    <w:rsid w:val="00A048D9"/>
    <w:rsid w:val="00A11383"/>
    <w:rsid w:val="00A17F9B"/>
    <w:rsid w:val="00A23CB5"/>
    <w:rsid w:val="00A2617E"/>
    <w:rsid w:val="00A4284D"/>
    <w:rsid w:val="00A430D7"/>
    <w:rsid w:val="00A71807"/>
    <w:rsid w:val="00A82DD6"/>
    <w:rsid w:val="00A95D5D"/>
    <w:rsid w:val="00AB3C40"/>
    <w:rsid w:val="00B0296C"/>
    <w:rsid w:val="00B072EF"/>
    <w:rsid w:val="00B1480C"/>
    <w:rsid w:val="00B54F5F"/>
    <w:rsid w:val="00B66DA6"/>
    <w:rsid w:val="00B70FB8"/>
    <w:rsid w:val="00B76959"/>
    <w:rsid w:val="00B81281"/>
    <w:rsid w:val="00B9399B"/>
    <w:rsid w:val="00BB7125"/>
    <w:rsid w:val="00BB7D3B"/>
    <w:rsid w:val="00BF0AAF"/>
    <w:rsid w:val="00C04A76"/>
    <w:rsid w:val="00C22B38"/>
    <w:rsid w:val="00C22E06"/>
    <w:rsid w:val="00C23E78"/>
    <w:rsid w:val="00C27818"/>
    <w:rsid w:val="00C27ECB"/>
    <w:rsid w:val="00C47EBB"/>
    <w:rsid w:val="00C57B6A"/>
    <w:rsid w:val="00C66DF9"/>
    <w:rsid w:val="00C746CA"/>
    <w:rsid w:val="00C74F8A"/>
    <w:rsid w:val="00C81771"/>
    <w:rsid w:val="00C822A1"/>
    <w:rsid w:val="00C95878"/>
    <w:rsid w:val="00CA0245"/>
    <w:rsid w:val="00CB46C1"/>
    <w:rsid w:val="00CB4B73"/>
    <w:rsid w:val="00CD423E"/>
    <w:rsid w:val="00CD4C0D"/>
    <w:rsid w:val="00D0230D"/>
    <w:rsid w:val="00D161B3"/>
    <w:rsid w:val="00D201E2"/>
    <w:rsid w:val="00D222AE"/>
    <w:rsid w:val="00D258CE"/>
    <w:rsid w:val="00D37052"/>
    <w:rsid w:val="00D51340"/>
    <w:rsid w:val="00D60633"/>
    <w:rsid w:val="00D60C5A"/>
    <w:rsid w:val="00D93710"/>
    <w:rsid w:val="00DA10C0"/>
    <w:rsid w:val="00DB1CAF"/>
    <w:rsid w:val="00DC476B"/>
    <w:rsid w:val="00DD1E46"/>
    <w:rsid w:val="00DE541D"/>
    <w:rsid w:val="00DF631B"/>
    <w:rsid w:val="00E421CB"/>
    <w:rsid w:val="00E46D08"/>
    <w:rsid w:val="00E66E47"/>
    <w:rsid w:val="00E7137E"/>
    <w:rsid w:val="00E71711"/>
    <w:rsid w:val="00E842F0"/>
    <w:rsid w:val="00E91C0D"/>
    <w:rsid w:val="00EC30CE"/>
    <w:rsid w:val="00ED0B54"/>
    <w:rsid w:val="00EE64A9"/>
    <w:rsid w:val="00EF2202"/>
    <w:rsid w:val="00F01418"/>
    <w:rsid w:val="00F04381"/>
    <w:rsid w:val="00F15EA8"/>
    <w:rsid w:val="00F20C34"/>
    <w:rsid w:val="00F30CD1"/>
    <w:rsid w:val="00F35690"/>
    <w:rsid w:val="00F72629"/>
    <w:rsid w:val="00F914AC"/>
    <w:rsid w:val="00FA7FD2"/>
    <w:rsid w:val="00FE1389"/>
    <w:rsid w:val="00FE6DE0"/>
    <w:rsid w:val="00FF27B3"/>
    <w:rsid w:val="01C64865"/>
    <w:rsid w:val="01D0315D"/>
    <w:rsid w:val="01D36AFA"/>
    <w:rsid w:val="01E4EF81"/>
    <w:rsid w:val="02E8FD0E"/>
    <w:rsid w:val="0428503B"/>
    <w:rsid w:val="051C9043"/>
    <w:rsid w:val="053C2CDB"/>
    <w:rsid w:val="059B1A23"/>
    <w:rsid w:val="06FA2558"/>
    <w:rsid w:val="0713489B"/>
    <w:rsid w:val="073593DB"/>
    <w:rsid w:val="073C9C97"/>
    <w:rsid w:val="082FBF05"/>
    <w:rsid w:val="08543105"/>
    <w:rsid w:val="0865C8EE"/>
    <w:rsid w:val="087BABBF"/>
    <w:rsid w:val="08C64D3A"/>
    <w:rsid w:val="08D26055"/>
    <w:rsid w:val="09AC6DDE"/>
    <w:rsid w:val="0A3580E3"/>
    <w:rsid w:val="0B406CB2"/>
    <w:rsid w:val="0B937AB8"/>
    <w:rsid w:val="0C0810A3"/>
    <w:rsid w:val="0C6E96CE"/>
    <w:rsid w:val="0CA1FF15"/>
    <w:rsid w:val="0CB07004"/>
    <w:rsid w:val="0CE33FD5"/>
    <w:rsid w:val="0DDD628D"/>
    <w:rsid w:val="0E68BA16"/>
    <w:rsid w:val="0E91A6E5"/>
    <w:rsid w:val="10922CB5"/>
    <w:rsid w:val="10DD723A"/>
    <w:rsid w:val="1194E8BB"/>
    <w:rsid w:val="11BB53B0"/>
    <w:rsid w:val="11C947A7"/>
    <w:rsid w:val="12007020"/>
    <w:rsid w:val="12185435"/>
    <w:rsid w:val="129BB0E4"/>
    <w:rsid w:val="13DAABAB"/>
    <w:rsid w:val="13F9FA2B"/>
    <w:rsid w:val="1469AEE3"/>
    <w:rsid w:val="14C45E1F"/>
    <w:rsid w:val="14EFAD92"/>
    <w:rsid w:val="1558FE03"/>
    <w:rsid w:val="15ACE5FC"/>
    <w:rsid w:val="1658EDFD"/>
    <w:rsid w:val="1748BD34"/>
    <w:rsid w:val="17678BC3"/>
    <w:rsid w:val="177692CA"/>
    <w:rsid w:val="18274E54"/>
    <w:rsid w:val="19279F24"/>
    <w:rsid w:val="193D8F45"/>
    <w:rsid w:val="1A7319A9"/>
    <w:rsid w:val="1A9BB7A7"/>
    <w:rsid w:val="1BAB9D77"/>
    <w:rsid w:val="1C384B7E"/>
    <w:rsid w:val="1C594ECB"/>
    <w:rsid w:val="1C877078"/>
    <w:rsid w:val="1D0A232C"/>
    <w:rsid w:val="1D60E19D"/>
    <w:rsid w:val="1E30DE73"/>
    <w:rsid w:val="1E9D289F"/>
    <w:rsid w:val="1ED75C08"/>
    <w:rsid w:val="2158DFE2"/>
    <w:rsid w:val="219D3A65"/>
    <w:rsid w:val="222564B6"/>
    <w:rsid w:val="22EA5ABA"/>
    <w:rsid w:val="22F3B7CC"/>
    <w:rsid w:val="231A25E1"/>
    <w:rsid w:val="2336A062"/>
    <w:rsid w:val="235DEDE0"/>
    <w:rsid w:val="236900F6"/>
    <w:rsid w:val="23BCC773"/>
    <w:rsid w:val="23D23CF9"/>
    <w:rsid w:val="24882F72"/>
    <w:rsid w:val="24AA5903"/>
    <w:rsid w:val="25A8B4C6"/>
    <w:rsid w:val="261FE671"/>
    <w:rsid w:val="26812C17"/>
    <w:rsid w:val="27B192D3"/>
    <w:rsid w:val="28602306"/>
    <w:rsid w:val="28E57F8C"/>
    <w:rsid w:val="29075159"/>
    <w:rsid w:val="295ABF1B"/>
    <w:rsid w:val="2A2C724A"/>
    <w:rsid w:val="2A2E4DA5"/>
    <w:rsid w:val="2A3E6004"/>
    <w:rsid w:val="2A874CFF"/>
    <w:rsid w:val="2C14444A"/>
    <w:rsid w:val="2C60E84D"/>
    <w:rsid w:val="2D4F8C7C"/>
    <w:rsid w:val="2D8231C8"/>
    <w:rsid w:val="2DBEEDC1"/>
    <w:rsid w:val="2F666EA0"/>
    <w:rsid w:val="30094249"/>
    <w:rsid w:val="30488403"/>
    <w:rsid w:val="309D8F29"/>
    <w:rsid w:val="32215B85"/>
    <w:rsid w:val="3247E62F"/>
    <w:rsid w:val="3262C69F"/>
    <w:rsid w:val="32B7462E"/>
    <w:rsid w:val="330FBF2A"/>
    <w:rsid w:val="33812600"/>
    <w:rsid w:val="3473E7B8"/>
    <w:rsid w:val="34D82A59"/>
    <w:rsid w:val="35BDA5E0"/>
    <w:rsid w:val="35E2E88F"/>
    <w:rsid w:val="367F4281"/>
    <w:rsid w:val="36834871"/>
    <w:rsid w:val="36FB8E9F"/>
    <w:rsid w:val="371D0F65"/>
    <w:rsid w:val="378CAC3A"/>
    <w:rsid w:val="37EF3F11"/>
    <w:rsid w:val="38D3A673"/>
    <w:rsid w:val="38EF75D8"/>
    <w:rsid w:val="392E307E"/>
    <w:rsid w:val="399790BD"/>
    <w:rsid w:val="39DE2B72"/>
    <w:rsid w:val="3B175559"/>
    <w:rsid w:val="3B79FBD3"/>
    <w:rsid w:val="3BE7A1F0"/>
    <w:rsid w:val="3C0A7233"/>
    <w:rsid w:val="3CB27668"/>
    <w:rsid w:val="3CB62216"/>
    <w:rsid w:val="3CC2D1AB"/>
    <w:rsid w:val="3CD39584"/>
    <w:rsid w:val="3D15CC34"/>
    <w:rsid w:val="3DB0A7D7"/>
    <w:rsid w:val="3E4FBC5B"/>
    <w:rsid w:val="3E65E442"/>
    <w:rsid w:val="3E7531F9"/>
    <w:rsid w:val="3EB19C95"/>
    <w:rsid w:val="3F7AEB64"/>
    <w:rsid w:val="3FC7C66B"/>
    <w:rsid w:val="41371EE7"/>
    <w:rsid w:val="41B7D0DE"/>
    <w:rsid w:val="41CD4F89"/>
    <w:rsid w:val="42EE3B21"/>
    <w:rsid w:val="43501B49"/>
    <w:rsid w:val="43F3413B"/>
    <w:rsid w:val="44C57F0C"/>
    <w:rsid w:val="4514CAFE"/>
    <w:rsid w:val="45674DB1"/>
    <w:rsid w:val="458BC7FA"/>
    <w:rsid w:val="460CB386"/>
    <w:rsid w:val="463C2EF5"/>
    <w:rsid w:val="466C3347"/>
    <w:rsid w:val="47266746"/>
    <w:rsid w:val="47E08B73"/>
    <w:rsid w:val="482D9EAE"/>
    <w:rsid w:val="48587EDB"/>
    <w:rsid w:val="495FA66E"/>
    <w:rsid w:val="4B141B5C"/>
    <w:rsid w:val="4B46E446"/>
    <w:rsid w:val="4BA457E6"/>
    <w:rsid w:val="4BBCDD4E"/>
    <w:rsid w:val="4D898954"/>
    <w:rsid w:val="4DEFC96C"/>
    <w:rsid w:val="4E8B7948"/>
    <w:rsid w:val="4E918330"/>
    <w:rsid w:val="4E9B4A24"/>
    <w:rsid w:val="4F3FBF8B"/>
    <w:rsid w:val="50448AF8"/>
    <w:rsid w:val="51214019"/>
    <w:rsid w:val="51F44B25"/>
    <w:rsid w:val="522373B2"/>
    <w:rsid w:val="5292A707"/>
    <w:rsid w:val="53426737"/>
    <w:rsid w:val="53C95B26"/>
    <w:rsid w:val="54998387"/>
    <w:rsid w:val="5523BA64"/>
    <w:rsid w:val="56A3EF3C"/>
    <w:rsid w:val="56D78DFD"/>
    <w:rsid w:val="56FE5C53"/>
    <w:rsid w:val="57A19DB0"/>
    <w:rsid w:val="58556607"/>
    <w:rsid w:val="588A7B01"/>
    <w:rsid w:val="5A58068A"/>
    <w:rsid w:val="5A72A977"/>
    <w:rsid w:val="5A89AE8F"/>
    <w:rsid w:val="5B183C78"/>
    <w:rsid w:val="5BADFD7B"/>
    <w:rsid w:val="5BB3C0F3"/>
    <w:rsid w:val="5C20C2AE"/>
    <w:rsid w:val="5C8856E5"/>
    <w:rsid w:val="5CE7F0F3"/>
    <w:rsid w:val="5D0850CE"/>
    <w:rsid w:val="5D56B99D"/>
    <w:rsid w:val="5D9E7F0E"/>
    <w:rsid w:val="5EB448F6"/>
    <w:rsid w:val="5ED60B7B"/>
    <w:rsid w:val="5F38FE2F"/>
    <w:rsid w:val="5F5E9808"/>
    <w:rsid w:val="60B3BF6A"/>
    <w:rsid w:val="61E762D8"/>
    <w:rsid w:val="627CAED1"/>
    <w:rsid w:val="634A58B7"/>
    <w:rsid w:val="63A9843F"/>
    <w:rsid w:val="63CAA078"/>
    <w:rsid w:val="648BEFE2"/>
    <w:rsid w:val="64CFB7E1"/>
    <w:rsid w:val="65377855"/>
    <w:rsid w:val="65B71690"/>
    <w:rsid w:val="665BB123"/>
    <w:rsid w:val="665EE8BC"/>
    <w:rsid w:val="667375C8"/>
    <w:rsid w:val="677B013F"/>
    <w:rsid w:val="67E503AD"/>
    <w:rsid w:val="689E2B3A"/>
    <w:rsid w:val="68B80777"/>
    <w:rsid w:val="6923929F"/>
    <w:rsid w:val="69747A35"/>
    <w:rsid w:val="6A076BA5"/>
    <w:rsid w:val="6A9A18C1"/>
    <w:rsid w:val="6B250F95"/>
    <w:rsid w:val="6B4FCD4D"/>
    <w:rsid w:val="6B579CAC"/>
    <w:rsid w:val="6BF471AD"/>
    <w:rsid w:val="6CEB9DAE"/>
    <w:rsid w:val="6D801A12"/>
    <w:rsid w:val="6DBC905E"/>
    <w:rsid w:val="6DC56EF6"/>
    <w:rsid w:val="6F134FDB"/>
    <w:rsid w:val="6F20A052"/>
    <w:rsid w:val="6F7F8625"/>
    <w:rsid w:val="6FBED526"/>
    <w:rsid w:val="70499301"/>
    <w:rsid w:val="712047EE"/>
    <w:rsid w:val="7164F099"/>
    <w:rsid w:val="71CFA591"/>
    <w:rsid w:val="757CAE42"/>
    <w:rsid w:val="75AC05D4"/>
    <w:rsid w:val="765624EA"/>
    <w:rsid w:val="76DB5D4A"/>
    <w:rsid w:val="7746C159"/>
    <w:rsid w:val="78E50B2C"/>
    <w:rsid w:val="7908EAEB"/>
    <w:rsid w:val="795C7FE8"/>
    <w:rsid w:val="79625984"/>
    <w:rsid w:val="79E51D93"/>
    <w:rsid w:val="7AC824DA"/>
    <w:rsid w:val="7AFCB663"/>
    <w:rsid w:val="7B021AE7"/>
    <w:rsid w:val="7C39E36B"/>
    <w:rsid w:val="7C3F1F7A"/>
    <w:rsid w:val="7C618369"/>
    <w:rsid w:val="7D0F7B12"/>
    <w:rsid w:val="7DC79DEF"/>
    <w:rsid w:val="7E014C78"/>
    <w:rsid w:val="7E20240D"/>
    <w:rsid w:val="7E371E22"/>
    <w:rsid w:val="7E597F99"/>
    <w:rsid w:val="7EBA9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D1E7B"/>
  <w15:chartTrackingRefBased/>
  <w15:docId w15:val="{C763B895-551E-4072-8C9C-337C1968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35DB"/>
  </w:style>
  <w:style w:type="paragraph" w:styleId="Heading2">
    <w:name w:val="heading 2"/>
    <w:basedOn w:val="Normal"/>
    <w:next w:val="Normal"/>
    <w:link w:val="Heading2Char"/>
    <w:qFormat/>
    <w:rsid w:val="009C35DB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9C35DB"/>
    <w:rPr>
      <w:rFonts w:ascii="Times New Roman" w:hAnsi="Times New Roman"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C35DB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C35DB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rsid w:val="009C35DB"/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35D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C35D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35DB"/>
  </w:style>
  <w:style w:type="character" w:styleId="Hyperlink">
    <w:name w:val="Hyperlink"/>
    <w:basedOn w:val="DefaultParagraphFont"/>
    <w:uiPriority w:val="99"/>
    <w:unhideWhenUsed/>
    <w:rsid w:val="009C35DB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35DB"/>
    <w:rPr>
      <w:color w:val="8C8C8C" w:themeColor="followedHyperlink"/>
      <w:u w:val="single"/>
    </w:rPr>
  </w:style>
  <w:style w:type="paragraph" w:styleId="Title">
    <w:name w:val="Title"/>
    <w:basedOn w:val="Normal"/>
    <w:link w:val="TitleChar"/>
    <w:qFormat/>
    <w:rsid w:val="00D5134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4"/>
    </w:rPr>
  </w:style>
  <w:style w:type="character" w:styleId="TitleChar" w:customStyle="1">
    <w:name w:val="Title Char"/>
    <w:basedOn w:val="DefaultParagraphFont"/>
    <w:link w:val="Title"/>
    <w:rsid w:val="00D51340"/>
    <w:rPr>
      <w:rFonts w:ascii="Times New Roman" w:hAnsi="Times New Roman" w:eastAsia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22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5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C5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05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C5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05C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4cd.zoom.us/j/88580797926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b03837ff2d8d457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d787-bbd2-492e-9cca-e9fdbec5f36c}"/>
      </w:docPartPr>
      <w:docPartBody>
        <w:p w14:paraId="1748BD3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81E8357D5044F9828F0916B430ACB" ma:contentTypeVersion="15" ma:contentTypeDescription="Create a new document." ma:contentTypeScope="" ma:versionID="3c39a8db296b56f4703a0ee1a55f3061">
  <xsd:schema xmlns:xsd="http://www.w3.org/2001/XMLSchema" xmlns:xs="http://www.w3.org/2001/XMLSchema" xmlns:p="http://schemas.microsoft.com/office/2006/metadata/properties" xmlns:ns2="76fc72fb-6bea-4894-ae10-1ce02b854b26" xmlns:ns3="433e86e1-c3e2-48a2-9bd6-048bb04b7239" xmlns:ns4="622f0f03-4c80-4fa6-bc38-a5e423e6bfa6" targetNamespace="http://schemas.microsoft.com/office/2006/metadata/properties" ma:root="true" ma:fieldsID="7bfcfd151ec624699fe60fc5d0b0694e" ns2:_="" ns3:_="" ns4:_="">
    <xsd:import namespace="76fc72fb-6bea-4894-ae10-1ce02b854b26"/>
    <xsd:import namespace="433e86e1-c3e2-48a2-9bd6-048bb04b7239"/>
    <xsd:import namespace="622f0f03-4c80-4fa6-bc38-a5e423e6b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c72fb-6bea-4894-ae10-1ce02b854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58e4fd-a6cc-418a-8bbf-054b56d791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e86e1-c3e2-48a2-9bd6-048bb04b7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f0f03-4c80-4fa6-bc38-a5e423e6bfa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54f0a1e-7a4a-49a9-afb9-2722bfacd46b}" ma:internalName="TaxCatchAll" ma:showField="CatchAllData" ma:web="622f0f03-4c80-4fa6-bc38-a5e423e6b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2f0f03-4c80-4fa6-bc38-a5e423e6bfa6" xsi:nil="true"/>
    <lcf76f155ced4ddcb4097134ff3c332f xmlns="76fc72fb-6bea-4894-ae10-1ce02b854b2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62933-7FC6-489F-8774-6570F3655EF9}"/>
</file>

<file path=customXml/itemProps2.xml><?xml version="1.0" encoding="utf-8"?>
<ds:datastoreItem xmlns:ds="http://schemas.openxmlformats.org/officeDocument/2006/customXml" ds:itemID="{3975AEA0-4286-4E48-A7BE-353F5BBD7A5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210b672-f22a-4856-b355-7cc7471e94e9"/>
    <ds:schemaRef ds:uri="http://purl.org/dc/terms/"/>
    <ds:schemaRef ds:uri="http://schemas.openxmlformats.org/package/2006/metadata/core-properties"/>
    <ds:schemaRef ds:uri="62a476e9-93c0-419f-b4d0-04759c27c850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359DB2-40DF-40D1-B9B2-C41D67A6BE7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Contra Costa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Ore, Jacqueline</dc:creator>
  <keywords/>
  <dc:description/>
  <lastModifiedBy>Reynoso-Pingarron, Jennifer</lastModifiedBy>
  <revision>21</revision>
  <lastPrinted>2022-12-02T22:34:00.0000000Z</lastPrinted>
  <dcterms:created xsi:type="dcterms:W3CDTF">2023-01-18T18:19:00.0000000Z</dcterms:created>
  <dcterms:modified xsi:type="dcterms:W3CDTF">2023-02-15T00:16:46.5980367Z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0x01010067081E8357D5044F9828F0916B430ACB</vt:lpwstr>
  </property>
  <property fmtid="{D5CDD505-2E9C-101B-9397-08002B2CF9AE}" pid="3" name="MediaServiceImageTags">
    <vt:lpwstr/>
  </property>
</Properties>
</file>